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Office of the Politician — People's Assembly of Algiers</w:t>
      </w:r>
    </w:p>
    <w:p>
      <w:pPr>
        <w:pStyle w:val="BodyText"/>
      </w:pPr>
      <w:r>
        <w:t xml:space="preserve">Republic of Algeria — Wilaya of Algiers</w:t>
      </w:r>
    </w:p>
    <w:bookmarkEnd w:id="20"/>
    <w:p>
      <w:pPr>
        <w:pStyle w:val="BodyText"/>
      </w:pPr>
      <w:r>
        <w:rPr>
          <w:bCs/>
          <w:b/>
        </w:rPr>
        <w:t xml:space="preserve">Purchase Order No.:</w:t>
      </w:r>
      <w:r>
        <w:t xml:space="preserve"> </w:t>
      </w:r>
      <w:r>
        <w:t xml:space="preserve">PO-ALG-2025-04782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Algerian Dinar (DZD)</w:t>
      </w:r>
      <w:r>
        <w:br/>
      </w:r>
      <w:r>
        <w:rPr>
          <w:bCs/>
          <w:b/>
        </w:rPr>
        <w:t xml:space="preserve">Delivery Location:</w:t>
      </w:r>
      <w:r>
        <w:t xml:space="preserve"> </w:t>
      </w:r>
      <w:r>
        <w:t xml:space="preserve">Algiers, Algeria</w:t>
      </w:r>
    </w:p>
    <w:p>
      <w:pPr>
        <w:pStyle w:val="BodyText"/>
      </w:pPr>
      <w:r>
        <w:t xml:space="preserve">1. BUYER INFORMATION (The Politician's Office)</w:t>
      </w:r>
    </w:p>
    <w:p>
      <w:pPr>
        <w:pStyle w:val="BodyText"/>
      </w:pPr>
      <w:r>
        <w:rPr>
          <w:bCs/>
          <w:b/>
        </w:rPr>
        <w:t xml:space="preserve">Office of the Honorable Politician, Member of the People's Assembly</w:t>
      </w:r>
      <w:r>
        <w:br/>
      </w:r>
      <w:r>
        <w:t xml:space="preserve">People's Assembly Building, 12 Rue Didouche Mourad</w:t>
      </w:r>
      <w:r>
        <w:br/>
      </w:r>
      <w:r>
        <w:t xml:space="preserve">El Hamma, Algiers 16000, Algeria</w:t>
      </w:r>
      <w:r>
        <w:br/>
      </w:r>
      <w:r>
        <w:t xml:space="preserve">Telephone: +213 (0) 21 23 45 678</w:t>
      </w:r>
      <w:r>
        <w:br/>
      </w:r>
      <w:r>
        <w:t xml:space="preserve">Email: office.politician@ap.dz</w:t>
      </w:r>
      <w:r>
        <w:br/>
      </w:r>
      <w:r>
        <w:t xml:space="preserve">Tax Identification Number (NIF): 00012345678901</w:t>
      </w:r>
      <w:r>
        <w:br/>
      </w:r>
      <w:r>
        <w:t xml:space="preserve">Authorized Signatory: Mr. Karim Benali, Chief of Staff</w:t>
      </w:r>
    </w:p>
    <w:p>
      <w:pPr>
        <w:pStyle w:val="BodyText"/>
      </w:pPr>
      <w:r>
        <w:t xml:space="preserve">2. SELLER / SUPPLIER INFORMATION</w:t>
      </w:r>
    </w:p>
    <w:p>
      <w:pPr>
        <w:pStyle w:val="BodyText"/>
      </w:pPr>
      <w:r>
        <w:rPr>
          <w:bCs/>
          <w:b/>
        </w:rPr>
        <w:t xml:space="preserve">Société Algérienne de Fournitures Politiques et Administratives (SAFPA)</w:t>
      </w:r>
      <w:r>
        <w:br/>
      </w:r>
      <w:r>
        <w:t xml:space="preserve">45 Boulevard Zighout Youcef, Hydra</w:t>
      </w:r>
      <w:r>
        <w:br/>
      </w:r>
      <w:r>
        <w:t xml:space="preserve">Algiers 16032, Algeria</w:t>
      </w:r>
      <w:r>
        <w:br/>
      </w:r>
      <w:r>
        <w:t xml:space="preserve">Telephone: +213 (0) 21 65 43 210</w:t>
      </w:r>
      <w:r>
        <w:br/>
      </w:r>
      <w:r>
        <w:t xml:space="preserve">Email: sales@safpa-dz.com</w:t>
      </w:r>
      <w:r>
        <w:br/>
      </w:r>
      <w:r>
        <w:t xml:space="preserve">Commercial Registry (RC): 16/00-1234567B25</w:t>
      </w:r>
      <w:r>
        <w:br/>
      </w:r>
      <w:r>
        <w:t xml:space="preserve">NIF: 00098765432109</w:t>
      </w:r>
    </w:p>
    <w:p>
      <w:pPr>
        <w:pStyle w:val="BodyText"/>
      </w:pPr>
      <w:r>
        <w:t xml:space="preserve">3. DESCRIPTION OF PURCHASED GOODS AND SERVICES</w:t>
      </w:r>
    </w:p>
    <w:p>
      <w:pPr>
        <w:pStyle w:val="BodyText"/>
      </w:pPr>
      <w:r>
        <w:t xml:space="preserve">This Purchase Order is issued by the office of the Politician serving in the People's Assembly of Algiers, Algeria, for the procurement of office equipment, campaign materials, and professional services required for the conduct of legislative duties, constituent meetings, and public engagement activities within the Wilaya of Algiers and the broader national territory.</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c>
          <w:tcPr/>
          <w:p>
            <w:pPr>
              <w:pStyle w:val="Compact"/>
              <w:jc w:val="left"/>
            </w:pPr>
            <w:r>
              <w:t xml:space="preserve">Delivery Date</w:t>
            </w:r>
          </w:p>
        </w:tc>
      </w:tr>
      <w:tr>
        <w:tc>
          <w:tcPr/>
          <w:p>
            <w:pPr>
              <w:pStyle w:val="Compact"/>
              <w:jc w:val="left"/>
            </w:pPr>
            <w:r>
              <w:t xml:space="preserve">01</w:t>
            </w:r>
          </w:p>
        </w:tc>
        <w:tc>
          <w:tcPr/>
          <w:p>
            <w:pPr>
              <w:pStyle w:val="Compact"/>
              <w:jc w:val="left"/>
            </w:pPr>
            <w:r>
              <w:t xml:space="preserve">Executive office furniture set (desk, ergonomic chair, bookshelf, filing cabinets) for the Politician's legislative office in Algiers</w:t>
            </w:r>
          </w:p>
        </w:tc>
        <w:tc>
          <w:tcPr/>
          <w:p>
            <w:pPr>
              <w:pStyle w:val="Compact"/>
              <w:jc w:val="left"/>
            </w:pPr>
            <w:r>
              <w:t xml:space="preserve">1 set</w:t>
            </w:r>
          </w:p>
        </w:tc>
        <w:tc>
          <w:tcPr/>
          <w:p>
            <w:pPr>
              <w:pStyle w:val="Compact"/>
              <w:jc w:val="left"/>
            </w:pPr>
            <w:r>
              <w:t xml:space="preserve">285,000.00</w:t>
            </w:r>
          </w:p>
        </w:tc>
        <w:tc>
          <w:tcPr/>
          <w:p>
            <w:pPr>
              <w:pStyle w:val="Compact"/>
              <w:jc w:val="left"/>
            </w:pPr>
            <w:r>
              <w:t xml:space="preserve">285,000.00</w:t>
            </w:r>
          </w:p>
        </w:tc>
        <w:tc>
          <w:tcPr/>
          <w:p>
            <w:pPr>
              <w:pStyle w:val="Compact"/>
              <w:jc w:val="left"/>
            </w:pPr>
            <w:r>
              <w:t xml:space="preserve">28 June 2025</w:t>
            </w:r>
          </w:p>
        </w:tc>
      </w:tr>
      <w:tr>
        <w:tc>
          <w:tcPr/>
          <w:p>
            <w:pPr>
              <w:pStyle w:val="Compact"/>
              <w:jc w:val="left"/>
            </w:pPr>
            <w:r>
              <w:t xml:space="preserve">02</w:t>
            </w:r>
          </w:p>
        </w:tc>
        <w:tc>
          <w:tcPr/>
          <w:p>
            <w:pPr>
              <w:pStyle w:val="Compact"/>
              <w:jc w:val="left"/>
            </w:pPr>
            <w:r>
              <w:t xml:space="preserve">Professional audio-visual equipment (projector, 85-inch display, conference sound system, wireless microphones) for public town-hall meetings in Algiers</w:t>
            </w:r>
          </w:p>
        </w:tc>
        <w:tc>
          <w:tcPr/>
          <w:p>
            <w:pPr>
              <w:pStyle w:val="Compact"/>
              <w:jc w:val="left"/>
            </w:pPr>
            <w:r>
              <w:t xml:space="preserve">1 lot</w:t>
            </w:r>
          </w:p>
        </w:tc>
        <w:tc>
          <w:tcPr/>
          <w:p>
            <w:pPr>
              <w:pStyle w:val="Compact"/>
              <w:jc w:val="left"/>
            </w:pPr>
            <w:r>
              <w:t xml:space="preserve">420,000.00</w:t>
            </w:r>
          </w:p>
        </w:tc>
        <w:tc>
          <w:tcPr/>
          <w:p>
            <w:pPr>
              <w:pStyle w:val="Compact"/>
              <w:jc w:val="left"/>
            </w:pPr>
            <w:r>
              <w:t xml:space="preserve">420,000.00</w:t>
            </w:r>
          </w:p>
        </w:tc>
        <w:tc>
          <w:tcPr/>
          <w:p>
            <w:pPr>
              <w:pStyle w:val="Compact"/>
              <w:jc w:val="left"/>
            </w:pPr>
            <w:r>
              <w:t xml:space="preserve">28 June 2025</w:t>
            </w:r>
          </w:p>
        </w:tc>
      </w:tr>
      <w:tr>
        <w:tc>
          <w:tcPr/>
          <w:p>
            <w:pPr>
              <w:pStyle w:val="Compact"/>
              <w:jc w:val="left"/>
            </w:pPr>
            <w:r>
              <w:t xml:space="preserve">03</w:t>
            </w:r>
          </w:p>
        </w:tc>
        <w:tc>
          <w:tcPr/>
          <w:p>
            <w:pPr>
              <w:pStyle w:val="Compact"/>
              <w:jc w:val="left"/>
            </w:pPr>
            <w:r>
              <w:t xml:space="preserve">Branded campaign and constituency materials (banners, brochures, informational pamphlets in Arabic and French) for the Politician's public outreach program in Algeria</w:t>
            </w:r>
          </w:p>
        </w:tc>
        <w:tc>
          <w:tcPr/>
          <w:p>
            <w:pPr>
              <w:pStyle w:val="Compact"/>
              <w:jc w:val="left"/>
            </w:pPr>
            <w:r>
              <w:t xml:space="preserve">5,000 units</w:t>
            </w:r>
          </w:p>
        </w:tc>
        <w:tc>
          <w:tcPr/>
          <w:p>
            <w:pPr>
              <w:pStyle w:val="Compact"/>
              <w:jc w:val="left"/>
            </w:pPr>
            <w:r>
              <w:t xml:space="preserve">12.50</w:t>
            </w:r>
          </w:p>
        </w:tc>
        <w:tc>
          <w:tcPr/>
          <w:p>
            <w:pPr>
              <w:pStyle w:val="Compact"/>
              <w:jc w:val="left"/>
            </w:pPr>
            <w:r>
              <w:t xml:space="preserve">62,500.00</w:t>
            </w:r>
          </w:p>
        </w:tc>
        <w:tc>
          <w:tcPr/>
          <w:p>
            <w:pPr>
              <w:pStyle w:val="Compact"/>
              <w:jc w:val="left"/>
            </w:pPr>
            <w:r>
              <w:t xml:space="preserve">21 June 2025</w:t>
            </w:r>
          </w:p>
        </w:tc>
      </w:tr>
      <w:tr>
        <w:tc>
          <w:tcPr/>
          <w:p>
            <w:pPr>
              <w:pStyle w:val="Compact"/>
              <w:jc w:val="left"/>
            </w:pPr>
            <w:r>
              <w:t xml:space="preserve">04</w:t>
            </w:r>
          </w:p>
        </w:tc>
        <w:tc>
          <w:tcPr/>
          <w:p>
            <w:pPr>
              <w:pStyle w:val="Compact"/>
              <w:jc w:val="left"/>
            </w:pPr>
            <w:r>
              <w:t xml:space="preserve">High-speed internet infrastructure and secure communication systems (encrypted phone lines, satellite uplink, dedicated server) for the Politician's office operations</w:t>
            </w:r>
          </w:p>
        </w:tc>
        <w:tc>
          <w:tcPr/>
          <w:p>
            <w:pPr>
              <w:pStyle w:val="Compact"/>
              <w:jc w:val="left"/>
            </w:pPr>
            <w:r>
              <w:t xml:space="preserve">1 installation</w:t>
            </w:r>
          </w:p>
        </w:tc>
        <w:tc>
          <w:tcPr/>
          <w:p>
            <w:pPr>
              <w:pStyle w:val="Compact"/>
              <w:jc w:val="left"/>
            </w:pPr>
            <w:r>
              <w:t xml:space="preserve">195,000.00</w:t>
            </w:r>
          </w:p>
        </w:tc>
        <w:tc>
          <w:tcPr/>
          <w:p>
            <w:pPr>
              <w:pStyle w:val="Compact"/>
              <w:jc w:val="left"/>
            </w:pPr>
            <w:r>
              <w:t xml:space="preserve">195,000.00</w:t>
            </w:r>
          </w:p>
        </w:tc>
        <w:tc>
          <w:tcPr/>
          <w:p>
            <w:pPr>
              <w:pStyle w:val="Compact"/>
              <w:jc w:val="left"/>
            </w:pPr>
            <w:r>
              <w:t xml:space="preserve">25 June 2025</w:t>
            </w:r>
          </w:p>
        </w:tc>
      </w:tr>
      <w:tr>
        <w:tc>
          <w:tcPr/>
          <w:p>
            <w:pPr>
              <w:pStyle w:val="Compact"/>
              <w:jc w:val="left"/>
            </w:pPr>
            <w:r>
              <w:t xml:space="preserve">05</w:t>
            </w:r>
          </w:p>
        </w:tc>
        <w:tc>
          <w:tcPr/>
          <w:p>
            <w:pPr>
              <w:pStyle w:val="Compact"/>
              <w:jc w:val="left"/>
            </w:pPr>
            <w:r>
              <w:t xml:space="preserve">Professional photography and videography services (12 sessions) for the Politician's legislative activities, press conferences, and constituent visits across Algiers and surrounding communes</w:t>
            </w:r>
          </w:p>
        </w:tc>
        <w:tc>
          <w:tcPr/>
          <w:p>
            <w:pPr>
              <w:pStyle w:val="Compact"/>
              <w:jc w:val="left"/>
            </w:pPr>
            <w:r>
              <w:t xml:space="preserve">12 sessions</w:t>
            </w:r>
          </w:p>
        </w:tc>
        <w:tc>
          <w:tcPr/>
          <w:p>
            <w:pPr>
              <w:pStyle w:val="Compact"/>
              <w:jc w:val="left"/>
            </w:pPr>
            <w:r>
              <w:t xml:space="preserve">18,000.00</w:t>
            </w:r>
          </w:p>
        </w:tc>
        <w:tc>
          <w:tcPr/>
          <w:p>
            <w:pPr>
              <w:pStyle w:val="Compact"/>
              <w:jc w:val="left"/>
            </w:pPr>
            <w:r>
              <w:t xml:space="preserve">216,000.00</w:t>
            </w:r>
          </w:p>
        </w:tc>
        <w:tc>
          <w:tcPr/>
          <w:p>
            <w:pPr>
              <w:pStyle w:val="Compact"/>
              <w:jc w:val="left"/>
            </w:pPr>
            <w:r>
              <w:t xml:space="preserve">Rolling (July–Sept 2025)</w:t>
            </w:r>
          </w:p>
        </w:tc>
      </w:tr>
      <w:tr>
        <w:tc>
          <w:tcPr/>
          <w:p>
            <w:pPr>
              <w:pStyle w:val="Compact"/>
              <w:jc w:val="left"/>
            </w:pPr>
            <w:r>
              <w:t xml:space="preserve">06</w:t>
            </w:r>
          </w:p>
        </w:tc>
        <w:tc>
          <w:tcPr/>
          <w:p>
            <w:pPr>
              <w:pStyle w:val="Compact"/>
              <w:jc w:val="left"/>
            </w:pPr>
            <w:r>
              <w:t xml:space="preserve">Legal and administrative consultancy services for the Politician's legislative drafting, policy research, and compliance with Algerian parliamentary regulations</w:t>
            </w:r>
          </w:p>
        </w:tc>
        <w:tc>
          <w:tcPr/>
          <w:p>
            <w:pPr>
              <w:pStyle w:val="Compact"/>
              <w:jc w:val="left"/>
            </w:pPr>
            <w:r>
              <w:t xml:space="preserve">6 months</w:t>
            </w:r>
          </w:p>
        </w:tc>
        <w:tc>
          <w:tcPr/>
          <w:p>
            <w:pPr>
              <w:pStyle w:val="Compact"/>
              <w:jc w:val="left"/>
            </w:pPr>
            <w:r>
              <w:t xml:space="preserve">45,000.00</w:t>
            </w:r>
          </w:p>
        </w:tc>
        <w:tc>
          <w:tcPr/>
          <w:p>
            <w:pPr>
              <w:pStyle w:val="Compact"/>
              <w:jc w:val="left"/>
            </w:pPr>
            <w:r>
              <w:t xml:space="preserve">270,000.00</w:t>
            </w:r>
          </w:p>
        </w:tc>
        <w:tc>
          <w:tcPr/>
          <w:p>
            <w:pPr>
              <w:pStyle w:val="Compact"/>
              <w:jc w:val="left"/>
            </w:pPr>
            <w:r>
              <w:t xml:space="preserve">1 July 2025</w:t>
            </w:r>
          </w:p>
        </w:tc>
      </w:tr>
      <w:tr>
        <w:tc>
          <w:tcPr/>
          <w:p>
            <w:pPr>
              <w:pStyle w:val="Compact"/>
              <w:jc w:val="left"/>
            </w:pPr>
            <w:r>
              <w:t xml:space="preserve">07</w:t>
            </w:r>
          </w:p>
        </w:tc>
        <w:tc>
          <w:tcPr/>
          <w:p>
            <w:pPr>
              <w:pStyle w:val="Compact"/>
              <w:jc w:val="left"/>
            </w:pPr>
            <w:r>
              <w:t xml:space="preserve">Security and access-control system (biometric entry, CCTV cameras, alarm system) for the Politician's office premises in the People's Assembly complex, Algiers</w:t>
            </w:r>
          </w:p>
        </w:tc>
        <w:tc>
          <w:tcPr/>
          <w:p>
            <w:pPr>
              <w:pStyle w:val="Compact"/>
              <w:jc w:val="left"/>
            </w:pPr>
            <w:r>
              <w:t xml:space="preserve">1 system</w:t>
            </w:r>
          </w:p>
        </w:tc>
        <w:tc>
          <w:tcPr/>
          <w:p>
            <w:pPr>
              <w:pStyle w:val="Compact"/>
              <w:jc w:val="left"/>
            </w:pPr>
            <w:r>
              <w:t xml:space="preserve">310,000.00</w:t>
            </w:r>
          </w:p>
        </w:tc>
        <w:tc>
          <w:tcPr/>
          <w:p>
            <w:pPr>
              <w:pStyle w:val="Compact"/>
              <w:jc w:val="left"/>
            </w:pPr>
            <w:r>
              <w:t xml:space="preserve">310,000.00</w:t>
            </w:r>
          </w:p>
        </w:tc>
        <w:tc>
          <w:tcPr/>
          <w:p>
            <w:pPr>
              <w:pStyle w:val="Compact"/>
              <w:jc w:val="left"/>
            </w:pPr>
            <w:r>
              <w:t xml:space="preserve">30 June 2025</w:t>
            </w:r>
          </w:p>
        </w:tc>
      </w:tr>
      <w:tr>
        <w:tc>
          <w:tcPr/>
          <w:p>
            <w:pPr>
              <w:pStyle w:val="Compact"/>
              <w:jc w:val="left"/>
            </w:pPr>
            <w:r>
              <w:t xml:space="preserve">08</w:t>
            </w:r>
          </w:p>
        </w:tc>
        <w:tc>
          <w:tcPr/>
          <w:p>
            <w:pPr>
              <w:pStyle w:val="Compact"/>
              <w:jc w:val="left"/>
            </w:pPr>
            <w:r>
              <w:t xml:space="preserve">Office consumables and stationery (paper, toner cartridges, printing supplies, envelopes, notepads) — six-month supply for the Politician's administrative team</w:t>
            </w:r>
          </w:p>
        </w:tc>
        <w:tc>
          <w:tcPr/>
          <w:p>
            <w:pPr>
              <w:pStyle w:val="Compact"/>
              <w:jc w:val="left"/>
            </w:pPr>
            <w:r>
              <w:t xml:space="preserve">6 months</w:t>
            </w:r>
          </w:p>
        </w:tc>
        <w:tc>
          <w:tcPr/>
          <w:p>
            <w:pPr>
              <w:pStyle w:val="Compact"/>
              <w:jc w:val="left"/>
            </w:pPr>
            <w:r>
              <w:t xml:space="preserve">22,000.00</w:t>
            </w:r>
          </w:p>
        </w:tc>
        <w:tc>
          <w:tcPr/>
          <w:p>
            <w:pPr>
              <w:pStyle w:val="Compact"/>
              <w:jc w:val="left"/>
            </w:pPr>
            <w:r>
              <w:t xml:space="preserve">132,000.00</w:t>
            </w:r>
          </w:p>
        </w:tc>
        <w:tc>
          <w:tcPr/>
          <w:p>
            <w:pPr>
              <w:pStyle w:val="Compact"/>
              <w:jc w:val="left"/>
            </w:pPr>
            <w:r>
              <w:t xml:space="preserve">20 June 2025</w:t>
            </w:r>
          </w:p>
        </w:tc>
      </w:tr>
      <w:tr>
        <w:tc>
          <w:tcPr/>
          <w:p>
            <w:pPr>
              <w:pStyle w:val="Compact"/>
              <w:jc w:val="left"/>
            </w:pPr>
            <w:r>
              <w:t xml:space="preserve">09</w:t>
            </w:r>
          </w:p>
        </w:tc>
        <w:tc>
          <w:tcPr/>
          <w:p>
            <w:pPr>
              <w:pStyle w:val="Compact"/>
              <w:jc w:val="left"/>
            </w:pPr>
            <w:r>
              <w:t xml:space="preserve">Translation and interpretation services (Arabic, French, English) for the Politician's international parliamentary delegations and bilateral meetings hosted in Algiers, Algeria</w:t>
            </w:r>
          </w:p>
        </w:tc>
        <w:tc>
          <w:tcPr/>
          <w:p>
            <w:pPr>
              <w:pStyle w:val="Compact"/>
              <w:jc w:val="left"/>
            </w:pPr>
            <w:r>
              <w:t xml:space="preserve">20 days</w:t>
            </w:r>
          </w:p>
        </w:tc>
        <w:tc>
          <w:tcPr/>
          <w:p>
            <w:pPr>
              <w:pStyle w:val="Compact"/>
              <w:jc w:val="left"/>
            </w:pPr>
            <w:r>
              <w:t xml:space="preserve">15,000.00</w:t>
            </w:r>
          </w:p>
        </w:tc>
        <w:tc>
          <w:tcPr/>
          <w:p>
            <w:pPr>
              <w:pStyle w:val="Compact"/>
              <w:jc w:val="left"/>
            </w:pPr>
            <w:r>
              <w:t xml:space="preserve">300,000.00</w:t>
            </w:r>
          </w:p>
        </w:tc>
        <w:tc>
          <w:tcPr/>
          <w:p>
            <w:pPr>
              <w:pStyle w:val="Compact"/>
              <w:jc w:val="left"/>
            </w:pPr>
            <w:r>
              <w:t xml:space="preserve">As scheduled</w:t>
            </w:r>
          </w:p>
        </w:tc>
      </w:tr>
      <w:tr>
        <w:tc>
          <w:tcPr/>
          <w:p>
            <w:pPr>
              <w:pStyle w:val="Compact"/>
              <w:jc w:val="left"/>
            </w:pPr>
            <w:r>
              <w:t xml:space="preserve">10</w:t>
            </w:r>
          </w:p>
        </w:tc>
        <w:tc>
          <w:tcPr/>
          <w:p>
            <w:pPr>
              <w:pStyle w:val="Compact"/>
              <w:jc w:val="left"/>
            </w:pPr>
            <w:r>
              <w:t xml:space="preserve">Vehicle maintenance and fuel contract for the Politician's official transport (two vehicles) for constituency visits across the Wilaya of Algiers</w:t>
            </w:r>
          </w:p>
        </w:tc>
        <w:tc>
          <w:tcPr/>
          <w:p>
            <w:pPr>
              <w:pStyle w:val="Compact"/>
              <w:jc w:val="left"/>
            </w:pPr>
            <w:r>
              <w:t xml:space="preserve">12 months</w:t>
            </w:r>
          </w:p>
        </w:tc>
        <w:tc>
          <w:tcPr/>
          <w:p>
            <w:pPr>
              <w:pStyle w:val="Compact"/>
              <w:jc w:val="left"/>
            </w:pPr>
            <w:r>
              <w:t xml:space="preserve">35,000.00</w:t>
            </w:r>
          </w:p>
        </w:tc>
        <w:tc>
          <w:tcPr/>
          <w:p>
            <w:pPr>
              <w:pStyle w:val="Compact"/>
              <w:jc w:val="left"/>
            </w:pPr>
            <w:r>
              <w:t xml:space="preserve">420,000.00</w:t>
            </w:r>
          </w:p>
        </w:tc>
        <w:tc>
          <w:tcPr/>
          <w:p>
            <w:pPr>
              <w:pStyle w:val="Compact"/>
              <w:jc w:val="left"/>
            </w:pPr>
            <w:r>
              <w:t xml:space="preserve">1 July 2025</w:t>
            </w:r>
          </w:p>
        </w:tc>
      </w:tr>
      <w:tr>
        <w:tc>
          <w:tcPr>
            <w:gridSpan w:val="4"/>
          </w:tcPr>
          <w:p>
            <w:pPr>
              <w:pStyle w:val="Compact"/>
              <w:jc w:val="right"/>
            </w:pPr>
            <w:r>
              <w:t xml:space="preserve">Subtotal:</w:t>
            </w:r>
          </w:p>
        </w:tc>
        <w:tc>
          <w:tcPr/>
          <w:p>
            <w:pPr>
              <w:pStyle w:val="Compact"/>
              <w:jc w:val="left"/>
            </w:pPr>
            <w:r>
              <w:t xml:space="preserve">2,610,500.00</w:t>
            </w:r>
          </w:p>
        </w:tc>
        <w:tc>
          <w:tcPr/>
          <w:p>
            <w:pPr>
              <w:pStyle w:val="Compact"/>
            </w:pPr>
          </w:p>
        </w:tc>
      </w:tr>
      <w:tr>
        <w:tc>
          <w:tcPr>
            <w:gridSpan w:val="4"/>
          </w:tcPr>
          <w:p>
            <w:pPr>
              <w:pStyle w:val="Compact"/>
              <w:jc w:val="right"/>
            </w:pPr>
            <w:r>
              <w:t xml:space="preserve">VAT (19% — Algerian Tax Code):</w:t>
            </w:r>
          </w:p>
        </w:tc>
        <w:tc>
          <w:tcPr/>
          <w:p>
            <w:pPr>
              <w:pStyle w:val="Compact"/>
              <w:jc w:val="left"/>
            </w:pPr>
            <w:r>
              <w:t xml:space="preserve">495,995.00</w:t>
            </w:r>
          </w:p>
        </w:tc>
        <w:tc>
          <w:tcPr/>
          <w:p>
            <w:pPr>
              <w:pStyle w:val="Compact"/>
            </w:pPr>
          </w:p>
        </w:tc>
      </w:tr>
      <w:tr>
        <w:tc>
          <w:tcPr>
            <w:gridSpan w:val="4"/>
          </w:tcPr>
          <w:p>
            <w:pPr>
              <w:pStyle w:val="Compact"/>
              <w:jc w:val="right"/>
            </w:pPr>
            <w:r>
              <w:t xml:space="preserve">TOTAL AMOUNT DUE (DZD):</w:t>
            </w:r>
          </w:p>
        </w:tc>
        <w:tc>
          <w:tcPr/>
          <w:p>
            <w:pPr>
              <w:pStyle w:val="Compact"/>
              <w:jc w:val="left"/>
            </w:pPr>
            <w:r>
              <w:t xml:space="preserve">3,106,495.00</w:t>
            </w:r>
          </w:p>
        </w:tc>
        <w:tc>
          <w:tcPr/>
          <w:p>
            <w:pPr>
              <w:pStyle w:val="Compact"/>
            </w:pPr>
          </w:p>
        </w:tc>
      </w:tr>
    </w:tbl>
    <w:p>
      <w:pPr>
        <w:pStyle w:val="BodyText"/>
      </w:pPr>
      <w:r>
        <w:t xml:space="preserve">4. TERMS AND CONDITIONS</w:t>
      </w:r>
    </w:p>
    <w:p>
      <w:pPr>
        <w:numPr>
          <w:ilvl w:val="0"/>
          <w:numId w:val="1001"/>
        </w:numPr>
        <w:pStyle w:val="Compact"/>
      </w:pPr>
      <w:r>
        <w:t xml:space="preserve">This Purchase Order is governed by the laws of the People's Democratic Republic of Algeria, including the Algerian Commercial Code and applicable public procurement regulations.</w:t>
      </w:r>
    </w:p>
    <w:p>
      <w:pPr>
        <w:numPr>
          <w:ilvl w:val="0"/>
          <w:numId w:val="1001"/>
        </w:numPr>
        <w:pStyle w:val="Compact"/>
      </w:pPr>
      <w:r>
        <w:t xml:space="preserve">All goods and services described herein shall be delivered to the Politician's designated office at the People's Assembly building in Algiers, Algeria, unless otherwise specified in the delivery schedule above.</w:t>
      </w:r>
    </w:p>
    <w:p>
      <w:pPr>
        <w:numPr>
          <w:ilvl w:val="0"/>
          <w:numId w:val="1001"/>
        </w:numPr>
        <w:pStyle w:val="Compact"/>
      </w:pPr>
      <w:r>
        <w:t xml:space="preserve">The supplier, SAFPA, warrants that all items conform to the specifications outlined in this Purchase Order and comply with Algerian quality and safety standards (ANOR certification where applicable).</w:t>
      </w:r>
    </w:p>
    <w:p>
      <w:pPr>
        <w:numPr>
          <w:ilvl w:val="0"/>
          <w:numId w:val="1001"/>
        </w:numPr>
        <w:pStyle w:val="Compact"/>
      </w:pPr>
      <w:r>
        <w:t xml:space="preserve">Payment shall be made via bank transfer to the supplier's designated account within thirty (30) calendar days of receipt of a valid invoice and confirmation of satisfactory delivery or completion of services.</w:t>
      </w:r>
    </w:p>
    <w:p>
      <w:pPr>
        <w:numPr>
          <w:ilvl w:val="0"/>
          <w:numId w:val="1001"/>
        </w:numPr>
        <w:pStyle w:val="Compact"/>
      </w:pPr>
      <w:r>
        <w:t xml:space="preserve">The Politician's office reserves the right to inspect all delivered goods and services prior to acceptance. Any non-conforming items must be replaced or repaired at the supplier's sole expense within ten (10) business days.</w:t>
      </w:r>
    </w:p>
    <w:p>
      <w:pPr>
        <w:numPr>
          <w:ilvl w:val="0"/>
          <w:numId w:val="1001"/>
        </w:numPr>
        <w:pStyle w:val="Compact"/>
      </w:pPr>
      <w:r>
        <w:t xml:space="preserve">Confidentiality: All materials, documents, and information exchanged under this Purchase Order relating to the Politician's legislative work, policy positions, and constituent communications shall be treated as strictly confidential and shall not be disclosed to any third party without written authorization.</w:t>
      </w:r>
    </w:p>
    <w:p>
      <w:pPr>
        <w:numPr>
          <w:ilvl w:val="0"/>
          <w:numId w:val="1001"/>
        </w:numPr>
        <w:pStyle w:val="Compact"/>
      </w:pPr>
      <w:r>
        <w:t xml:space="preserve">Force Majeure: Neither party shall be held liable for delays or failures in performance resulting from events beyond reasonable control, including but not limited to natural disasters, government decrees, or civil unrest within Algeria.</w:t>
      </w:r>
    </w:p>
    <w:p>
      <w:pPr>
        <w:numPr>
          <w:ilvl w:val="0"/>
          <w:numId w:val="1001"/>
        </w:numPr>
        <w:pStyle w:val="Compact"/>
      </w:pPr>
      <w:r>
        <w:t xml:space="preserve">Disputes arising from this Purchase Order shall be resolved through amicable negotiation. Failing resolution within thirty (30) days, the matter shall be submitted to the competent commercial courts of Algiers, Algeria.</w:t>
      </w:r>
    </w:p>
    <w:p>
      <w:pPr>
        <w:numPr>
          <w:ilvl w:val="0"/>
          <w:numId w:val="1001"/>
        </w:numPr>
        <w:pStyle w:val="Compact"/>
      </w:pPr>
      <w:r>
        <w:t xml:space="preserve">This Purchase Order becomes effective upon signature by both parties and remains valid until the expiration date stated above, unless extended in writing by mutual agreement.</w:t>
      </w:r>
    </w:p>
    <w:p>
      <w:pPr>
        <w:pStyle w:val="FirstParagraph"/>
      </w:pPr>
      <w:r>
        <w:t xml:space="preserve">5. AUTHORIZED SIGNATURES</w:t>
      </w:r>
    </w:p>
    <w:p>
      <w:pPr>
        <w:pStyle w:val="BodyText"/>
      </w:pPr>
      <w:r>
        <w:rPr>
          <w:bCs/>
          <w:b/>
        </w:rPr>
        <w:t xml:space="preserve">For the Buyer (The Politician's Office):</w:t>
      </w:r>
    </w:p>
    <w:p>
      <w:pPr>
        <w:pStyle w:val="BodyText"/>
      </w:pPr>
      <w:r>
        <w:t xml:space="preserve">Mr. Karim Benali</w:t>
      </w:r>
      <w:r>
        <w:br/>
      </w:r>
      <w:r>
        <w:t xml:space="preserve">Chief of Staff, Office of the Politician</w:t>
      </w:r>
      <w:r>
        <w:br/>
      </w:r>
      <w:r>
        <w:t xml:space="preserve">People's Assembly, Algiers, Algeria</w:t>
      </w:r>
      <w:r>
        <w:br/>
      </w:r>
      <w:r>
        <w:t xml:space="preserve">Date: _______________</w:t>
      </w:r>
    </w:p>
    <w:p>
      <w:pPr>
        <w:pStyle w:val="BodyText"/>
      </w:pPr>
      <w:r>
        <w:rPr>
          <w:bCs/>
          <w:b/>
        </w:rPr>
        <w:t xml:space="preserve">For the Supplier (SAFPA):</w:t>
      </w:r>
    </w:p>
    <w:p>
      <w:pPr>
        <w:pStyle w:val="BodyText"/>
      </w:pPr>
      <w:r>
        <w:t xml:space="preserve">Mme. Nadia Cherif</w:t>
      </w:r>
      <w:r>
        <w:br/>
      </w:r>
      <w:r>
        <w:t xml:space="preserve">Director of Sales, SAFPA</w:t>
      </w:r>
      <w:r>
        <w:br/>
      </w:r>
      <w:r>
        <w:t xml:space="preserve">Algiers, Algeria</w:t>
      </w:r>
      <w:r>
        <w:br/>
      </w:r>
      <w:r>
        <w:t xml:space="preserve">Date: _______________</w:t>
      </w:r>
    </w:p>
    <w:p>
      <w:pPr>
        <w:pStyle w:val="BodyText"/>
      </w:pPr>
      <w:r>
        <w:t xml:space="preserve">This Purchase Order (PO-ALG-2025-04782) was prepared and issued by the Office of the Politician, People's Assembly, Algiers, Algeria. All transactions are subject to Algerian fiscal and administrative law. For inquiries, contact the Chief of Staff's office at the address listed above. Document reference: AP/PO/2025/04782.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 Algeria Algiers</dc:title>
  <dc:creator/>
  <dc:language>en</dc:language>
  <cp:keywords/>
  <dcterms:created xsi:type="dcterms:W3CDTF">2026-10-10T04:33:02Z</dcterms:created>
  <dcterms:modified xsi:type="dcterms:W3CDTF">2026-10-10T04:33:02Z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