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Brisbane,</w:t>
      </w:r>
      <w:r>
        <w:t xml:space="preserve"> </w:t>
      </w:r>
      <w:r>
        <w:t xml:space="preserve">Australia</w:t>
      </w:r>
    </w:p>
    <w:bookmarkStart w:id="20" w:name="purchase-order"/>
    <w:p>
      <w:pPr>
        <w:pStyle w:val="Heading1"/>
      </w:pPr>
      <w:r>
        <w:t xml:space="preserve">PURCHASE ORDER</w:t>
      </w:r>
    </w:p>
    <w:p>
      <w:pPr>
        <w:pStyle w:val="FirstParagraph"/>
      </w:pPr>
      <w:r>
        <w:t xml:space="preserve">PO No: BRIS-2025-04782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Country of Origin / Jurisdiction:</w:t>
      </w:r>
      <w:r>
        <w:t xml:space="preserve"> </w:t>
      </w:r>
      <w:r>
        <w:t xml:space="preserve">Australia Brisbane, Queensland</w:t>
      </w:r>
    </w:p>
    <w:p>
      <w:pPr>
        <w:pStyle w:val="BodyText"/>
      </w:pPr>
      <w:r>
        <w:rPr>
          <w:bCs/>
          <w:b/>
        </w:rPr>
        <w:t xml:space="preserve">Classification:</w:t>
      </w:r>
      <w:r>
        <w:t xml:space="preserve"> </w:t>
      </w:r>
      <w:r>
        <w:t xml:space="preserve">Official Government / Political Office Procurement</w:t>
      </w:r>
    </w:p>
    <w:bookmarkEnd w:id="20"/>
    <w:bookmarkStart w:id="23" w:name="buyer-information-the-politicians-office"/>
    <w:p>
      <w:pPr>
        <w:pStyle w:val="Heading2"/>
      </w:pPr>
      <w:r>
        <w:t xml:space="preserve">1. Buyer Information (The Politician's Office)</w:t>
      </w:r>
    </w:p>
    <w:bookmarkStart w:id="21" w:name="office-of-the-politician"/>
    <w:p>
      <w:pPr>
        <w:pStyle w:val="Heading3"/>
      </w:pPr>
      <w:r>
        <w:t xml:space="preserve">Office of the Politician</w:t>
      </w:r>
    </w:p>
    <w:p>
      <w:pPr>
        <w:pStyle w:val="FirstParagraph"/>
      </w:pPr>
      <w:r>
        <w:rPr>
          <w:bCs/>
          <w:b/>
        </w:rPr>
        <w:t xml:space="preserve">Name:</w:t>
      </w:r>
      <w:r>
        <w:t xml:space="preserve"> </w:t>
      </w:r>
      <w:r>
        <w:t xml:space="preserve">The Honourable Senator Margaret A. Whitfield</w:t>
      </w:r>
    </w:p>
    <w:p>
      <w:pPr>
        <w:pStyle w:val="BodyText"/>
      </w:pPr>
      <w:r>
        <w:rPr>
          <w:bCs/>
          <w:b/>
        </w:rPr>
        <w:t xml:space="preserve">Title:</w:t>
      </w:r>
      <w:r>
        <w:t xml:space="preserve"> </w:t>
      </w:r>
      <w:r>
        <w:t xml:space="preserve">Elected Politician, Member of the Australian Senate</w:t>
      </w:r>
    </w:p>
    <w:p>
      <w:pPr>
        <w:pStyle w:val="BodyText"/>
      </w:pPr>
      <w:r>
        <w:rPr>
          <w:bCs/>
          <w:b/>
        </w:rPr>
        <w:t xml:space="preserve">Constituency:</w:t>
      </w:r>
      <w:r>
        <w:t xml:space="preserve"> </w:t>
      </w:r>
      <w:r>
        <w:t xml:space="preserve">Brisbane, Queensland, Australia</w:t>
      </w:r>
    </w:p>
    <w:p>
      <w:pPr>
        <w:pStyle w:val="BodyText"/>
      </w:pPr>
      <w:r>
        <w:rPr>
          <w:bCs/>
          <w:b/>
        </w:rPr>
        <w:t xml:space="preserve">Address:</w:t>
      </w:r>
      <w:r>
        <w:t xml:space="preserve"> </w:t>
      </w:r>
      <w:r>
        <w:t xml:space="preserve">Level 4, Parliament House, 100 George Street, Brisbane, QLD 4000, Australia</w:t>
      </w:r>
    </w:p>
    <w:p>
      <w:pPr>
        <w:pStyle w:val="BodyText"/>
      </w:pPr>
      <w:r>
        <w:rPr>
          <w:bCs/>
          <w:b/>
        </w:rPr>
        <w:t xml:space="preserve">ABN:</w:t>
      </w:r>
      <w:r>
        <w:t xml:space="preserve"> </w:t>
      </w:r>
      <w:r>
        <w:t xml:space="preserve">52 884 210 937</w:t>
      </w:r>
    </w:p>
    <w:p>
      <w:pPr>
        <w:pStyle w:val="BodyText"/>
      </w:pPr>
      <w:r>
        <w:rPr>
          <w:bCs/>
          <w:b/>
        </w:rPr>
        <w:t xml:space="preserve">Contact:</w:t>
      </w:r>
      <w:r>
        <w:t xml:space="preserve"> </w:t>
      </w:r>
      <w:r>
        <w:t xml:space="preserve">procurement@whitfield.sen.oz.au</w:t>
      </w:r>
    </w:p>
    <w:p>
      <w:pPr>
        <w:pStyle w:val="BodyText"/>
      </w:pPr>
      <w:r>
        <w:rPr>
          <w:bCs/>
          <w:b/>
        </w:rPr>
        <w:t xml:space="preserve">Phone:</w:t>
      </w:r>
      <w:r>
        <w:t xml:space="preserve"> </w:t>
      </w:r>
      <w:r>
        <w:t xml:space="preserve">+61 7 3255 4820</w:t>
      </w:r>
    </w:p>
    <w:bookmarkEnd w:id="21"/>
    <w:bookmarkStart w:id="22" w:name="authorising-officer"/>
    <w:p>
      <w:pPr>
        <w:pStyle w:val="Heading3"/>
      </w:pPr>
      <w:r>
        <w:t xml:space="preserve">Authorising Officer</w:t>
      </w:r>
    </w:p>
    <w:p>
      <w:pPr>
        <w:pStyle w:val="FirstParagraph"/>
      </w:pPr>
      <w:r>
        <w:rPr>
          <w:bCs/>
          <w:b/>
        </w:rPr>
        <w:t xml:space="preserve">Name:</w:t>
      </w:r>
      <w:r>
        <w:t xml:space="preserve"> </w:t>
      </w:r>
      <w:r>
        <w:t xml:space="preserve">David R. Callahan</w:t>
      </w:r>
    </w:p>
    <w:p>
      <w:pPr>
        <w:pStyle w:val="BodyText"/>
      </w:pPr>
      <w:r>
        <w:rPr>
          <w:bCs/>
          <w:b/>
        </w:rPr>
        <w:t xml:space="preserve">Title:</w:t>
      </w:r>
      <w:r>
        <w:t xml:space="preserve"> </w:t>
      </w:r>
      <w:r>
        <w:t xml:space="preserve">Chief of Staff, Office of the Politician</w:t>
      </w:r>
    </w:p>
    <w:p>
      <w:pPr>
        <w:pStyle w:val="BodyText"/>
      </w:pPr>
      <w:r>
        <w:rPr>
          <w:bCs/>
          <w:b/>
        </w:rPr>
        <w:t xml:space="preserve">Authorisation Level:</w:t>
      </w:r>
      <w:r>
        <w:t xml:space="preserve"> </w:t>
      </w:r>
      <w:r>
        <w:t xml:space="preserve">Full Procurement Authority up to AUD 250,000</w:t>
      </w:r>
    </w:p>
    <w:p>
      <w:pPr>
        <w:pStyle w:val="BodyText"/>
      </w:pPr>
      <w:r>
        <w:rPr>
          <w:bCs/>
          <w:b/>
        </w:rPr>
        <w:t xml:space="preserve">Signature Reference:</w:t>
      </w:r>
      <w:r>
        <w:t xml:space="preserve"> </w:t>
      </w:r>
      <w:r>
        <w:t xml:space="preserve">AUTH-2025-04782</w:t>
      </w:r>
    </w:p>
    <w:bookmarkEnd w:id="22"/>
    <w:bookmarkEnd w:id="23"/>
    <w:bookmarkStart w:id="26" w:name="supplier-information"/>
    <w:p>
      <w:pPr>
        <w:pStyle w:val="Heading2"/>
      </w:pPr>
      <w:r>
        <w:t xml:space="preserve">2. Supplier Information</w:t>
      </w:r>
    </w:p>
    <w:bookmarkStart w:id="24" w:name="primary-supplier"/>
    <w:p>
      <w:pPr>
        <w:pStyle w:val="Heading3"/>
      </w:pPr>
      <w:r>
        <w:t xml:space="preserve">Primary Supplier</w:t>
      </w:r>
    </w:p>
    <w:p>
      <w:pPr>
        <w:pStyle w:val="FirstParagraph"/>
      </w:pPr>
      <w:r>
        <w:rPr>
          <w:bCs/>
          <w:b/>
        </w:rPr>
        <w:t xml:space="preserve">Company:</w:t>
      </w:r>
      <w:r>
        <w:t xml:space="preserve"> </w:t>
      </w:r>
      <w:r>
        <w:t xml:space="preserve">Queensland Political Services &amp; Supplies Pty Ltd</w:t>
      </w:r>
    </w:p>
    <w:p>
      <w:pPr>
        <w:pStyle w:val="BodyText"/>
      </w:pPr>
      <w:r>
        <w:rPr>
          <w:bCs/>
          <w:b/>
        </w:rPr>
        <w:t xml:space="preserve">ABN:</w:t>
      </w:r>
      <w:r>
        <w:t xml:space="preserve"> </w:t>
      </w:r>
      <w:r>
        <w:t xml:space="preserve">74 201 556 893</w:t>
      </w:r>
    </w:p>
    <w:p>
      <w:pPr>
        <w:pStyle w:val="BodyText"/>
      </w:pPr>
      <w:r>
        <w:rPr>
          <w:bCs/>
          <w:b/>
        </w:rPr>
        <w:t xml:space="preserve">Address:</w:t>
      </w:r>
      <w:r>
        <w:t xml:space="preserve"> </w:t>
      </w:r>
      <w:r>
        <w:t xml:space="preserve">28 Creek Street, Brisbane, QLD 4000, Australia</w:t>
      </w:r>
    </w:p>
    <w:p>
      <w:pPr>
        <w:pStyle w:val="BodyText"/>
      </w:pPr>
      <w:r>
        <w:rPr>
          <w:bCs/>
          <w:b/>
        </w:rPr>
        <w:t xml:space="preserve">Contact:</w:t>
      </w:r>
      <w:r>
        <w:t xml:space="preserve"> </w:t>
      </w:r>
      <w:r>
        <w:t xml:space="preserve">orders@qpsupplies.com.au</w:t>
      </w:r>
    </w:p>
    <w:p>
      <w:pPr>
        <w:pStyle w:val="BodyText"/>
      </w:pPr>
      <w:r>
        <w:rPr>
          <w:bCs/>
          <w:b/>
        </w:rPr>
        <w:t xml:space="preserve">Phone:</w:t>
      </w:r>
      <w:r>
        <w:t xml:space="preserve"> </w:t>
      </w:r>
      <w:r>
        <w:t xml:space="preserve">+61 7 3221 7745</w:t>
      </w:r>
    </w:p>
    <w:bookmarkEnd w:id="24"/>
    <w:bookmarkStart w:id="25" w:name="delivery-details"/>
    <w:p>
      <w:pPr>
        <w:pStyle w:val="Heading3"/>
      </w:pPr>
      <w:r>
        <w:t xml:space="preserve">Delivery Details</w:t>
      </w:r>
    </w:p>
    <w:p>
      <w:pPr>
        <w:pStyle w:val="FirstParagraph"/>
      </w:pPr>
      <w:r>
        <w:rPr>
          <w:bCs/>
          <w:b/>
        </w:rPr>
        <w:t xml:space="preserve">Delivery Address:</w:t>
      </w:r>
      <w:r>
        <w:t xml:space="preserve"> </w:t>
      </w:r>
      <w:r>
        <w:t xml:space="preserve">Office of the Politician, Level 4, Parliament House, 100 George Street, Brisbane, QLD 4000</w:t>
      </w:r>
    </w:p>
    <w:p>
      <w:pPr>
        <w:pStyle w:val="BodyText"/>
      </w:pPr>
      <w:r>
        <w:rPr>
          <w:bCs/>
          <w:b/>
        </w:rPr>
        <w:t xml:space="preserve">Delivery Window:</w:t>
      </w:r>
      <w:r>
        <w:t xml:space="preserve"> </w:t>
      </w:r>
      <w:r>
        <w:t xml:space="preserve">21 June 2025 – 28 June 2025</w:t>
      </w:r>
    </w:p>
    <w:p>
      <w:pPr>
        <w:pStyle w:val="BodyText"/>
      </w:pPr>
      <w:r>
        <w:rPr>
          <w:bCs/>
          <w:b/>
        </w:rPr>
        <w:t xml:space="preserve">Delivery Contact:</w:t>
      </w:r>
      <w:r>
        <w:t xml:space="preserve"> </w:t>
      </w:r>
      <w:r>
        <w:t xml:space="preserve">Sarah M. O'Brien, Office Manager</w:t>
      </w:r>
    </w:p>
    <w:p>
      <w:pPr>
        <w:pStyle w:val="BodyText"/>
      </w:pPr>
      <w:r>
        <w:rPr>
          <w:bCs/>
          <w:b/>
        </w:rPr>
        <w:t xml:space="preserve">Special Instructions:</w:t>
      </w:r>
      <w:r>
        <w:t xml:space="preserve"> </w:t>
      </w:r>
      <w:r>
        <w:t xml:space="preserve">All items must be delivered to the secure loading dock, Gate 3, between 08:00 and 16:00 AEST.</w:t>
      </w:r>
    </w:p>
    <w:bookmarkEnd w:id="25"/>
    <w:bookmarkEnd w:id="26"/>
    <w:bookmarkStart w:id="27" w:name="X743a3faceb4836bafa5d4511c8145b09bb90441"/>
    <w:p>
      <w:pPr>
        <w:pStyle w:val="Heading2"/>
      </w:pPr>
      <w:r>
        <w:t xml:space="preserve">3. Line Items – Goods and Services for the Politician's Office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001</w:t>
            </w:r>
          </w:p>
        </w:tc>
        <w:tc>
          <w:tcPr/>
          <w:p>
            <w:pPr>
              <w:pStyle w:val="Compact"/>
              <w:jc w:val="left"/>
            </w:pPr>
            <w:r>
              <w:t xml:space="preserve">Official campaign signage and banners for the Politician's Brisbane community engagement events (weatherproof, 3m x 1m, printed with the Politician's official campaign imagery and Australian electoral compliance markings)</w:t>
            </w:r>
          </w:p>
        </w:tc>
        <w:tc>
          <w:tcPr/>
          <w:p>
            <w:pPr>
              <w:pStyle w:val="Compact"/>
              <w:jc w:val="left"/>
            </w:pPr>
            <w:r>
              <w:t xml:space="preserve">45</w:t>
            </w:r>
          </w:p>
        </w:tc>
        <w:tc>
          <w:tcPr/>
          <w:p>
            <w:pPr>
              <w:pStyle w:val="Compact"/>
              <w:jc w:val="left"/>
            </w:pPr>
            <w:r>
              <w:t xml:space="preserve">pcs</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002</w:t>
            </w:r>
          </w:p>
        </w:tc>
        <w:tc>
          <w:tcPr/>
          <w:p>
            <w:pPr>
              <w:pStyle w:val="Compact"/>
              <w:jc w:val="left"/>
            </w:pPr>
            <w:r>
              <w:t xml:space="preserve">Secure communication equipment – encrypted desktop telephones and satellite uplink terminals for the Politician's parliamentary office in Brisbane, Australia (compliant with Australian Signals Directorate guidelines)</w:t>
            </w:r>
          </w:p>
        </w:tc>
        <w:tc>
          <w:tcPr/>
          <w:p>
            <w:pPr>
              <w:pStyle w:val="Compact"/>
              <w:jc w:val="left"/>
            </w:pPr>
            <w:r>
              <w:t xml:space="preserve">6</w:t>
            </w:r>
          </w:p>
        </w:tc>
        <w:tc>
          <w:tcPr/>
          <w:p>
            <w:pPr>
              <w:pStyle w:val="Compact"/>
              <w:jc w:val="left"/>
            </w:pPr>
            <w:r>
              <w:t xml:space="preserve">sets</w:t>
            </w:r>
          </w:p>
        </w:tc>
        <w:tc>
          <w:tcPr/>
          <w:p>
            <w:pPr>
              <w:pStyle w:val="Compact"/>
              <w:jc w:val="left"/>
            </w:pPr>
            <w:r>
              <w:t xml:space="preserve">4,250.00</w:t>
            </w:r>
          </w:p>
        </w:tc>
        <w:tc>
          <w:tcPr/>
          <w:p>
            <w:pPr>
              <w:pStyle w:val="Compact"/>
              <w:jc w:val="left"/>
            </w:pPr>
            <w:r>
              <w:t xml:space="preserve">25,500.00</w:t>
            </w:r>
          </w:p>
        </w:tc>
      </w:tr>
      <w:tr>
        <w:tc>
          <w:tcPr/>
          <w:p>
            <w:pPr>
              <w:pStyle w:val="Compact"/>
              <w:jc w:val="left"/>
            </w:pPr>
            <w:r>
              <w:t xml:space="preserve">003</w:t>
            </w:r>
          </w:p>
        </w:tc>
        <w:tc>
          <w:tcPr/>
          <w:p>
            <w:pPr>
              <w:pStyle w:val="Compact"/>
              <w:jc w:val="left"/>
            </w:pPr>
            <w:r>
              <w:t xml:space="preserve">Professional event management services for the Politician's quarterly Brisbane town hall meetings (venue coordination, AV setup, security liaison, and media management for 4 events)</w:t>
            </w:r>
          </w:p>
        </w:tc>
        <w:tc>
          <w:tcPr/>
          <w:p>
            <w:pPr>
              <w:pStyle w:val="Compact"/>
              <w:jc w:val="left"/>
            </w:pPr>
            <w:r>
              <w:t xml:space="preserve">4</w:t>
            </w:r>
          </w:p>
        </w:tc>
        <w:tc>
          <w:tcPr/>
          <w:p>
            <w:pPr>
              <w:pStyle w:val="Compact"/>
              <w:jc w:val="left"/>
            </w:pPr>
            <w:r>
              <w:t xml:space="preserve">events</w:t>
            </w:r>
          </w:p>
        </w:tc>
        <w:tc>
          <w:tcPr/>
          <w:p>
            <w:pPr>
              <w:pStyle w:val="Compact"/>
              <w:jc w:val="left"/>
            </w:pPr>
            <w:r>
              <w:t xml:space="preserve">12,800.00</w:t>
            </w:r>
          </w:p>
        </w:tc>
        <w:tc>
          <w:tcPr/>
          <w:p>
            <w:pPr>
              <w:pStyle w:val="Compact"/>
              <w:jc w:val="left"/>
            </w:pPr>
            <w:r>
              <w:t xml:space="preserve">51,200.00</w:t>
            </w:r>
          </w:p>
        </w:tc>
      </w:tr>
      <w:tr>
        <w:tc>
          <w:tcPr/>
          <w:p>
            <w:pPr>
              <w:pStyle w:val="Compact"/>
              <w:jc w:val="left"/>
            </w:pPr>
            <w:r>
              <w:t xml:space="preserve">004</w:t>
            </w:r>
          </w:p>
        </w:tc>
        <w:tc>
          <w:tcPr/>
          <w:p>
            <w:pPr>
              <w:pStyle w:val="Compact"/>
              <w:jc w:val="left"/>
            </w:pPr>
            <w:r>
              <w:t xml:space="preserve">Printed policy briefs and electorate newsletters for distribution to constituents across the Brisbane region (A4, 32-page, full colour, 10,000 copies per edition, 3 editions)</w:t>
            </w:r>
          </w:p>
        </w:tc>
        <w:tc>
          <w:tcPr/>
          <w:p>
            <w:pPr>
              <w:pStyle w:val="Compact"/>
              <w:jc w:val="left"/>
            </w:pPr>
            <w:r>
              <w:t xml:space="preserve">30,000</w:t>
            </w:r>
          </w:p>
        </w:tc>
        <w:tc>
          <w:tcPr/>
          <w:p>
            <w:pPr>
              <w:pStyle w:val="Compact"/>
              <w:jc w:val="left"/>
            </w:pPr>
            <w:r>
              <w:t xml:space="preserve">copies</w:t>
            </w:r>
          </w:p>
        </w:tc>
        <w:tc>
          <w:tcPr/>
          <w:p>
            <w:pPr>
              <w:pStyle w:val="Compact"/>
              <w:jc w:val="left"/>
            </w:pPr>
            <w:r>
              <w:t xml:space="preserve">1.85</w:t>
            </w:r>
          </w:p>
        </w:tc>
        <w:tc>
          <w:tcPr/>
          <w:p>
            <w:pPr>
              <w:pStyle w:val="Compact"/>
              <w:jc w:val="left"/>
            </w:pPr>
            <w:r>
              <w:t xml:space="preserve">55,500.00</w:t>
            </w:r>
          </w:p>
        </w:tc>
      </w:tr>
      <w:tr>
        <w:tc>
          <w:tcPr/>
          <w:p>
            <w:pPr>
              <w:pStyle w:val="Compact"/>
              <w:jc w:val="left"/>
            </w:pPr>
            <w:r>
              <w:t xml:space="preserve">005</w:t>
            </w:r>
          </w:p>
        </w:tc>
        <w:tc>
          <w:tcPr/>
          <w:p>
            <w:pPr>
              <w:pStyle w:val="Compact"/>
              <w:jc w:val="left"/>
            </w:pPr>
            <w:r>
              <w:t xml:space="preserve">Custom-fitted office furniture and ergonomic workstations for the Politician's Brisbane parliamentary office (includes executive desk, conference table seating 12, filing systems, and secure document storage cabinets)</w:t>
            </w:r>
          </w:p>
        </w:tc>
        <w:tc>
          <w:tcPr/>
          <w:p>
            <w:pPr>
              <w:pStyle w:val="Compact"/>
              <w:jc w:val="left"/>
            </w:pPr>
            <w:r>
              <w:t xml:space="preserve">1</w:t>
            </w:r>
          </w:p>
        </w:tc>
        <w:tc>
          <w:tcPr/>
          <w:p>
            <w:pPr>
              <w:pStyle w:val="Compact"/>
              <w:jc w:val="left"/>
            </w:pPr>
            <w:r>
              <w:t xml:space="preserve">lot</w:t>
            </w:r>
          </w:p>
        </w:tc>
        <w:tc>
          <w:tcPr/>
          <w:p>
            <w:pPr>
              <w:pStyle w:val="Compact"/>
              <w:jc w:val="left"/>
            </w:pPr>
            <w:r>
              <w:t xml:space="preserve">38,750.00</w:t>
            </w:r>
          </w:p>
        </w:tc>
        <w:tc>
          <w:tcPr/>
          <w:p>
            <w:pPr>
              <w:pStyle w:val="Compact"/>
              <w:jc w:val="left"/>
            </w:pPr>
            <w:r>
              <w:t xml:space="preserve">38,750.00</w:t>
            </w:r>
          </w:p>
        </w:tc>
      </w:tr>
      <w:tr>
        <w:tc>
          <w:tcPr/>
          <w:p>
            <w:pPr>
              <w:pStyle w:val="Compact"/>
              <w:jc w:val="left"/>
            </w:pPr>
            <w:r>
              <w:t xml:space="preserve">006</w:t>
            </w:r>
          </w:p>
        </w:tc>
        <w:tc>
          <w:tcPr/>
          <w:p>
            <w:pPr>
              <w:pStyle w:val="Compact"/>
              <w:jc w:val="left"/>
            </w:pPr>
            <w:r>
              <w:t xml:space="preserve">Digital media production – professional video recording, editing, and web publishing services for the Politician's official social media channels and parliamentary address archive (12 hours of production per month, 6-month contract)</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9,400.00</w:t>
            </w:r>
          </w:p>
        </w:tc>
        <w:tc>
          <w:tcPr/>
          <w:p>
            <w:pPr>
              <w:pStyle w:val="Compact"/>
              <w:jc w:val="left"/>
            </w:pPr>
            <w:r>
              <w:t xml:space="preserve">56,400.00</w:t>
            </w:r>
          </w:p>
        </w:tc>
      </w:tr>
      <w:tr>
        <w:tc>
          <w:tcPr/>
          <w:p>
            <w:pPr>
              <w:pStyle w:val="Compact"/>
              <w:jc w:val="left"/>
            </w:pPr>
            <w:r>
              <w:t xml:space="preserve">007</w:t>
            </w:r>
          </w:p>
        </w:tc>
        <w:tc>
          <w:tcPr/>
          <w:p>
            <w:pPr>
              <w:pStyle w:val="Compact"/>
              <w:jc w:val="left"/>
            </w:pPr>
            <w:r>
              <w:t xml:space="preserve">Constituent services software licence – CRM and case management platform for tracking electorate enquiries, service requests, and community feedback for the Politician's Brisbane office (annual licence, 15 user seats)</w:t>
            </w:r>
          </w:p>
        </w:tc>
        <w:tc>
          <w:tcPr/>
          <w:p>
            <w:pPr>
              <w:pStyle w:val="Compact"/>
              <w:jc w:val="left"/>
            </w:pPr>
            <w:r>
              <w:t xml:space="preserve">1</w:t>
            </w:r>
          </w:p>
        </w:tc>
        <w:tc>
          <w:tcPr/>
          <w:p>
            <w:pPr>
              <w:pStyle w:val="Compact"/>
              <w:jc w:val="left"/>
            </w:pPr>
            <w:r>
              <w:t xml:space="preserve">licence</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008</w:t>
            </w:r>
          </w:p>
        </w:tc>
        <w:tc>
          <w:tcPr/>
          <w:p>
            <w:pPr>
              <w:pStyle w:val="Compact"/>
              <w:jc w:val="left"/>
            </w:pPr>
            <w:r>
              <w:t xml:space="preserve">Security and risk assessment services – comprehensive physical and digital security audit for the Politician's Brisbane office and campaign infrastructure (quarterly, 4 assessments per year)</w:t>
            </w:r>
          </w:p>
        </w:tc>
        <w:tc>
          <w:tcPr/>
          <w:p>
            <w:pPr>
              <w:pStyle w:val="Compact"/>
              <w:jc w:val="left"/>
            </w:pPr>
            <w:r>
              <w:t xml:space="preserve">4</w:t>
            </w:r>
          </w:p>
        </w:tc>
        <w:tc>
          <w:tcPr/>
          <w:p>
            <w:pPr>
              <w:pStyle w:val="Compact"/>
              <w:jc w:val="left"/>
            </w:pPr>
            <w:r>
              <w:t xml:space="preserve">assessments</w:t>
            </w:r>
          </w:p>
        </w:tc>
        <w:tc>
          <w:tcPr/>
          <w:p>
            <w:pPr>
              <w:pStyle w:val="Compact"/>
              <w:jc w:val="left"/>
            </w:pPr>
            <w:r>
              <w:t xml:space="preserve">7,600.00</w:t>
            </w:r>
          </w:p>
        </w:tc>
        <w:tc>
          <w:tcPr/>
          <w:p>
            <w:pPr>
              <w:pStyle w:val="Compact"/>
              <w:jc w:val="left"/>
            </w:pPr>
            <w:r>
              <w:t xml:space="preserve">30,400.00</w:t>
            </w:r>
          </w:p>
        </w:tc>
      </w:tr>
      <w:tr>
        <w:tc>
          <w:tcPr>
            <w:gridSpan w:val="5"/>
          </w:tcPr>
          <w:p>
            <w:pPr>
              <w:pStyle w:val="Compact"/>
              <w:jc w:val="right"/>
            </w:pPr>
            <w:r>
              <w:t xml:space="preserve">SUBTOTAL</w:t>
            </w:r>
          </w:p>
        </w:tc>
        <w:tc>
          <w:tcPr/>
          <w:p>
            <w:pPr>
              <w:pStyle w:val="Compact"/>
              <w:jc w:val="left"/>
            </w:pPr>
            <w:r>
              <w:t xml:space="preserve">280,275.00</w:t>
            </w:r>
          </w:p>
        </w:tc>
      </w:tr>
      <w:tr>
        <w:tc>
          <w:tcPr>
            <w:gridSpan w:val="5"/>
          </w:tcPr>
          <w:p>
            <w:pPr>
              <w:pStyle w:val="Compact"/>
              <w:jc w:val="right"/>
            </w:pPr>
            <w:r>
              <w:t xml:space="preserve">GST (10%) – Australia</w:t>
            </w:r>
          </w:p>
        </w:tc>
        <w:tc>
          <w:tcPr/>
          <w:p>
            <w:pPr>
              <w:pStyle w:val="Compact"/>
              <w:jc w:val="left"/>
            </w:pPr>
            <w:r>
              <w:t xml:space="preserve">28,027.50</w:t>
            </w:r>
          </w:p>
        </w:tc>
      </w:tr>
      <w:tr>
        <w:tc>
          <w:tcPr>
            <w:gridSpan w:val="5"/>
          </w:tcPr>
          <w:p>
            <w:pPr>
              <w:pStyle w:val="Compact"/>
              <w:jc w:val="right"/>
            </w:pPr>
            <w:r>
              <w:t xml:space="preserve">GRAND TOTAL (AUD)</w:t>
            </w:r>
          </w:p>
        </w:tc>
        <w:tc>
          <w:tcPr/>
          <w:p>
            <w:pPr>
              <w:pStyle w:val="Compact"/>
              <w:jc w:val="left"/>
            </w:pPr>
            <w:r>
              <w:t xml:space="preserve">308,302.50</w:t>
            </w:r>
          </w:p>
        </w:tc>
      </w:tr>
    </w:tbl>
    <w:bookmarkEnd w:id="27"/>
    <w:bookmarkStart w:id="28" w:name="terms-and-conditions"/>
    <w:p>
      <w:pPr>
        <w:pStyle w:val="Heading2"/>
      </w:pPr>
      <w:r>
        <w:t xml:space="preserve">4. Terms and Conditions</w:t>
      </w:r>
    </w:p>
    <w:p>
      <w:pPr>
        <w:pStyle w:val="FirstParagraph"/>
      </w:pPr>
      <w:r>
        <w:rPr>
          <w:bCs/>
          <w:b/>
        </w:rPr>
        <w:t xml:space="preserve">4.1</w:t>
      </w:r>
      <w:r>
        <w:t xml:space="preserve"> </w:t>
      </w:r>
      <w:r>
        <w:t xml:space="preserve">This Purchase Order is issued by the Office of the Politician, The Honourable Senator Margaret A. Whitfield, operating within the jurisdiction of Brisbane, Queensland, Australia. All transactions are governed by the laws of the Commonwealth of Australia and the State of Queensland.</w:t>
      </w:r>
    </w:p>
    <w:p>
      <w:pPr>
        <w:pStyle w:val="BodyText"/>
      </w:pPr>
      <w:r>
        <w:rPr>
          <w:bCs/>
          <w:b/>
        </w:rPr>
        <w:t xml:space="preserve">4.2</w:t>
      </w:r>
      <w:r>
        <w:t xml:space="preserve"> </w:t>
      </w:r>
      <w:r>
        <w:t xml:space="preserve">Payment terms: Net 30 days from the date of invoice receipt, provided all goods and services have been delivered and accepted in accordance with the specifications outlined in this Purchase Order. Payment shall be made via electronic funds transfer (EFT) to the supplier's nominated Australian bank account.</w:t>
      </w:r>
    </w:p>
    <w:p>
      <w:pPr>
        <w:pStyle w:val="BodyText"/>
      </w:pPr>
      <w:r>
        <w:rPr>
          <w:bCs/>
          <w:b/>
        </w:rPr>
        <w:t xml:space="preserve">4.3</w:t>
      </w:r>
      <w:r>
        <w:t xml:space="preserve"> </w:t>
      </w:r>
      <w:r>
        <w:t xml:space="preserve">All goods must comply with Australian Standards (AS/NZS) and any applicable Commonwealth or Queensland regulatory requirements. Political campaign materials must adhere to the Australian Electoral Commission (AEC) guidelines for the Brisbane electorate.</w:t>
      </w:r>
    </w:p>
    <w:p>
      <w:pPr>
        <w:pStyle w:val="BodyText"/>
      </w:pPr>
      <w:r>
        <w:rPr>
          <w:bCs/>
          <w:b/>
        </w:rPr>
        <w:t xml:space="preserve">4.4</w:t>
      </w:r>
      <w:r>
        <w:t xml:space="preserve"> </w:t>
      </w:r>
      <w:r>
        <w:t xml:space="preserve">The Politician's office reserves the right to inspect all delivered goods and services prior to acceptance. Any non-conforming items must be replaced or remediated at the supplier's cost within 10 business days.</w:t>
      </w:r>
    </w:p>
    <w:p>
      <w:pPr>
        <w:pStyle w:val="BodyText"/>
      </w:pPr>
      <w:r>
        <w:rPr>
          <w:bCs/>
          <w:b/>
        </w:rPr>
        <w:t xml:space="preserve">4.5</w:t>
      </w:r>
      <w:r>
        <w:t xml:space="preserve"> </w:t>
      </w:r>
      <w:r>
        <w:t xml:space="preserve">This Purchase Order constitutes a binding agreement upon signature by both parties. No amendments shall be valid unless made in writing and signed by the Authorising Officer of the Politician's office.</w:t>
      </w:r>
    </w:p>
    <w:p>
      <w:pPr>
        <w:pStyle w:val="BodyText"/>
      </w:pPr>
      <w:r>
        <w:rPr>
          <w:bCs/>
          <w:b/>
        </w:rPr>
        <w:t xml:space="preserve">4.6</w:t>
      </w:r>
      <w:r>
        <w:t xml:space="preserve"> </w:t>
      </w:r>
      <w:r>
        <w:t xml:space="preserve">The supplier acknowledges that all materials, data, and intellectual property produced under this Purchase Order for the Politician's office in Brisbane, Australia, remain the exclusive property of the Politician's office and shall not be reproduced or distributed without written consent.</w:t>
      </w:r>
    </w:p>
    <w:p>
      <w:pPr>
        <w:pStyle w:val="BodyText"/>
      </w:pPr>
      <w:r>
        <w:rPr>
          <w:bCs/>
          <w:b/>
        </w:rPr>
        <w:t xml:space="preserve">4.7</w:t>
      </w:r>
      <w:r>
        <w:t xml:space="preserve"> </w:t>
      </w:r>
      <w:r>
        <w:t xml:space="preserve">In the event of a dispute, both parties agree to first attempt resolution through mediation in Brisbane, Queensland, Australia, in accordance with the Queensland Civil and Administrative Tribunal (QCAT) procedures.</w:t>
      </w:r>
    </w:p>
    <w:bookmarkEnd w:id="28"/>
    <w:bookmarkStart w:id="29" w:name="authorisation-and-acceptance"/>
    <w:p>
      <w:pPr>
        <w:pStyle w:val="Heading2"/>
      </w:pPr>
      <w:r>
        <w:t xml:space="preserve">5. Authorisation and Acceptance</w:t>
      </w:r>
    </w:p>
    <w:p>
      <w:pPr>
        <w:pStyle w:val="FirstParagraph"/>
      </w:pPr>
      <w:r>
        <w:t xml:space="preserve">This Purchase Order is authorised for execution on behalf of the Politician's office in Brisbane, Australia. By signing below, both parties confirm their agreement to the terms, conditions, and line items specified herein.</w:t>
      </w:r>
    </w:p>
    <w:p>
      <w:pPr>
        <w:pStyle w:val="BodyText"/>
      </w:pPr>
      <w:r>
        <w:rPr>
          <w:bCs/>
          <w:b/>
        </w:rPr>
        <w:t xml:space="preserve">For and on behalf of the Politician's Office (Buyer):</w:t>
      </w:r>
    </w:p>
    <w:p>
      <w:pPr>
        <w:pStyle w:val="BodyText"/>
      </w:pPr>
      <w:r>
        <w:t xml:space="preserve">Name: David R. Callahan</w:t>
      </w:r>
    </w:p>
    <w:p>
      <w:pPr>
        <w:pStyle w:val="BodyText"/>
      </w:pPr>
      <w:r>
        <w:t xml:space="preserve">Title: Chief of Staff</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bookmarkEnd w:id="29"/>
    <w:p>
      <w:pPr>
        <w:pStyle w:val="BodyText"/>
      </w:pPr>
      <w:r>
        <w:t xml:space="preserve">Purchase Order BRIS-2025-04782 | Office of the Politician, Brisbane, Queensland, Australia | Page 1 of 1</w:t>
      </w:r>
    </w:p>
    <w:p>
      <w:pPr>
        <w:pStyle w:val="BodyText"/>
      </w:pPr>
      <w:r>
        <w:t xml:space="preserve">This document is an official procurement record of the Politician's parliamentary office. Unauthorised reproduction or distribution is prohibited under Australian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Brisbane, Australia</dc:title>
  <dc:creator/>
  <dc:language>en</dc:language>
  <cp:keywords/>
  <dcterms:created xsi:type="dcterms:W3CDTF">2026-10-10T02:06:04Z</dcterms:created>
  <dcterms:modified xsi:type="dcterms:W3CDTF">2026-10-10T02:06:04Z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