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Hon.</w:t>
      </w:r>
      <w:r>
        <w:t xml:space="preserve"> </w:t>
      </w:r>
      <w:r>
        <w:t xml:space="preserve">Senator</w:t>
      </w:r>
      <w:r>
        <w:t xml:space="preserve"> </w:t>
      </w:r>
      <w:r>
        <w:t xml:space="preserve">Margaret</w:t>
      </w:r>
      <w:r>
        <w:t xml:space="preserve"> </w:t>
      </w:r>
      <w:r>
        <w:t xml:space="preserve">E.</w:t>
      </w:r>
      <w:r>
        <w:t xml:space="preserve"> </w:t>
      </w:r>
      <w:r>
        <w:t xml:space="preserve">Whitfield,</w:t>
      </w:r>
      <w:r>
        <w:t xml:space="preserve"> </w:t>
      </w:r>
      <w:r>
        <w:t xml:space="preserve">Sydney,</w:t>
      </w:r>
      <w:r>
        <w:t xml:space="preserve"> </w:t>
      </w:r>
      <w:r>
        <w:t xml:space="preserve">Australia</w:t>
      </w:r>
    </w:p>
    <w:bookmarkStart w:id="20" w:name="purchase-order-official"/>
    <w:p>
      <w:pPr>
        <w:pStyle w:val="Heading1"/>
      </w:pPr>
      <w:r>
        <w:t xml:space="preserve">PURCHASE ORDER</w:t>
      </w:r>
      <w:r>
        <w:t xml:space="preserve"> </w:t>
      </w:r>
      <w:r>
        <w:t xml:space="preserve">OFFICIAL</w:t>
      </w:r>
    </w:p>
    <w:p>
      <w:pPr>
        <w:pStyle w:val="FirstParagraph"/>
      </w:pPr>
      <w:r>
        <w:t xml:space="preserve">Office of the Hon. Senator Margaret E. Whitfield, MP — State of New South Wales, Australia Sydney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PO Number:</w:t>
            </w:r>
          </w:p>
        </w:tc>
        <w:tc>
          <w:tcPr/>
          <w:p>
            <w:pPr>
              <w:pStyle w:val="Compact"/>
              <w:jc w:val="left"/>
            </w:pPr>
            <w:r>
              <w:t xml:space="preserve">PO-2025-SYD-04871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w:t>
            </w:r>
          </w:p>
        </w:tc>
        <w:tc>
          <w:tcPr/>
          <w:p>
            <w:pPr>
              <w:pStyle w:val="Compact"/>
              <w:jc w:val="left"/>
            </w:pPr>
            <w:r>
              <w:t xml:space="preserve">28 June 2025</w:t>
            </w:r>
          </w:p>
        </w:tc>
      </w:tr>
      <w:tr>
        <w:tc>
          <w:tcPr/>
          <w:p>
            <w:pPr>
              <w:pStyle w:val="Compact"/>
              <w:jc w:val="left"/>
            </w:pPr>
            <w:r>
              <w:t xml:space="preserve">Valid Until:</w:t>
            </w:r>
          </w:p>
        </w:tc>
        <w:tc>
          <w:tcPr/>
          <w:p>
            <w:pPr>
              <w:pStyle w:val="Compact"/>
              <w:jc w:val="left"/>
            </w:pPr>
            <w:r>
              <w:t xml:space="preserve">14 July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Delivery Terms:</w:t>
            </w:r>
          </w:p>
        </w:tc>
        <w:tc>
          <w:tcPr/>
          <w:p>
            <w:pPr>
              <w:pStyle w:val="Compact"/>
              <w:jc w:val="left"/>
            </w:pPr>
            <w:r>
              <w:t xml:space="preserve">DDP (Delivered Duty Paid)</w:t>
            </w:r>
          </w:p>
        </w:tc>
      </w:tr>
      <w:tr>
        <w:tc>
          <w:tcPr/>
          <w:p>
            <w:pPr>
              <w:pStyle w:val="Compact"/>
              <w:jc w:val="left"/>
            </w:pPr>
            <w:r>
              <w:t xml:space="preserve">Incoterms:</w:t>
            </w:r>
          </w:p>
        </w:tc>
        <w:tc>
          <w:tcPr/>
          <w:p>
            <w:pPr>
              <w:pStyle w:val="Compact"/>
              <w:jc w:val="left"/>
            </w:pPr>
            <w:r>
              <w:t xml:space="preserve">Incoterms 2020</w:t>
            </w:r>
          </w:p>
        </w:tc>
      </w:tr>
      <w:tr>
        <w:tc>
          <w:tcPr/>
          <w:p>
            <w:pPr>
              <w:pStyle w:val="Compact"/>
              <w:jc w:val="left"/>
            </w:pPr>
            <w:r>
              <w:t xml:space="preserve">Currency:</w:t>
            </w:r>
          </w:p>
        </w:tc>
        <w:tc>
          <w:tcPr/>
          <w:p>
            <w:pPr>
              <w:pStyle w:val="Compact"/>
              <w:jc w:val="left"/>
            </w:pPr>
            <w:r>
              <w:t xml:space="preserve">AUD (Australian Dollar)</w:t>
            </w:r>
          </w:p>
        </w:tc>
      </w:tr>
    </w:tbl>
    <w:p>
      <w:pPr>
        <w:pStyle w:val="BodyText"/>
      </w:pPr>
      <w:r>
        <w:t xml:space="preserve">1. ORDERING PARTY (The Politician's Office)</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Office of the Hon. Senator Margaret E. Whitfield</w:t>
            </w:r>
            <w:r>
              <w:br/>
            </w:r>
            <w:r>
              <w:t xml:space="preserve">Member for the Division of Parramatta, New South Wales</w:t>
            </w:r>
            <w:r>
              <w:br/>
            </w:r>
            <w:r>
              <w:t xml:space="preserve">Parliament House, Macquarie Street</w:t>
            </w:r>
            <w:r>
              <w:br/>
            </w:r>
            <w:r>
              <w:t xml:space="preserve">Sydney, NSW 2000, Australia</w:t>
            </w:r>
            <w:r>
              <w:br/>
            </w:r>
            <w:r>
              <w:t xml:space="preserve">Phone: +61 2 9230 1000</w:t>
            </w:r>
            <w:r>
              <w:br/>
            </w:r>
            <w:r>
              <w:t xml:space="preserve">Email: procurement@whitfield.sen.au</w:t>
            </w:r>
            <w:r>
              <w:br/>
            </w:r>
            <w:r>
              <w:t xml:space="preserve">ABN: 54 001 234 567</w:t>
            </w:r>
          </w:p>
        </w:tc>
        <w:tc>
          <w:tcPr/>
          <w:p>
            <w:pPr>
              <w:pStyle w:val="Compact"/>
              <w:jc w:val="left"/>
            </w:pPr>
            <w:r>
              <w:rPr>
                <w:bCs/>
                <w:b/>
              </w:rPr>
              <w:t xml:space="preserve">Authorised Signatory:</w:t>
            </w:r>
            <w:r>
              <w:br/>
            </w:r>
            <w:r>
              <w:t xml:space="preserve">Mr. David R. Callahan</w:t>
            </w:r>
            <w:r>
              <w:br/>
            </w:r>
            <w:r>
              <w:t xml:space="preserve">Chief of Staff &amp; Procurement Officer</w:t>
            </w:r>
            <w:r>
              <w:br/>
            </w:r>
            <w:r>
              <w:t xml:space="preserve">On behalf of the Hon. Senator Whitfield</w:t>
            </w:r>
            <w:r>
              <w:br/>
            </w:r>
            <w:r>
              <w:t xml:space="preserve">Position: Senior Political Adviser, NSW Legislative Council</w:t>
            </w:r>
          </w:p>
        </w:tc>
      </w:tr>
    </w:tbl>
    <w:p>
      <w:pPr>
        <w:pStyle w:val="BodyText"/>
      </w:pPr>
      <w:r>
        <w:t xml:space="preserve">2. SUPPLIER / VENDOR</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Meridian Event &amp; Communications Solutions Pty Ltd</w:t>
            </w:r>
            <w:r>
              <w:br/>
            </w:r>
            <w:r>
              <w:t xml:space="preserve">Level 12, 47 Martin Place</w:t>
            </w:r>
            <w:r>
              <w:br/>
            </w:r>
            <w:r>
              <w:t xml:space="preserve">Sydney, NSW 2000, Australia</w:t>
            </w:r>
            <w:r>
              <w:br/>
            </w:r>
            <w:r>
              <w:t xml:space="preserve">ABN: 88 123 456 789</w:t>
            </w:r>
            <w:r>
              <w:br/>
            </w:r>
            <w:r>
              <w:t xml:space="preserve">Phone: +61 2 9200 4455</w:t>
            </w:r>
            <w:r>
              <w:br/>
            </w:r>
            <w:r>
              <w:t xml:space="preserve">Email: accounts@meridianevents.com.au</w:t>
            </w:r>
          </w:p>
        </w:tc>
        <w:tc>
          <w:tcPr/>
          <w:p>
            <w:pPr>
              <w:pStyle w:val="Compact"/>
              <w:jc w:val="left"/>
            </w:pPr>
            <w:r>
              <w:rPr>
                <w:bCs/>
                <w:b/>
              </w:rPr>
              <w:t xml:space="preserve">Contact Person:</w:t>
            </w:r>
            <w:r>
              <w:br/>
            </w:r>
            <w:r>
              <w:t xml:space="preserve">Ms. Sarah L. Nguyen</w:t>
            </w:r>
            <w:r>
              <w:br/>
            </w:r>
            <w:r>
              <w:t xml:space="preserve">Account Manager</w:t>
            </w:r>
            <w:r>
              <w:br/>
            </w:r>
            <w:r>
              <w:t xml:space="preserve">Direct: +61 412 556 789</w:t>
            </w:r>
          </w:p>
        </w:tc>
      </w:tr>
    </w:tbl>
    <w:p>
      <w:pPr>
        <w:pStyle w:val="BodyText"/>
      </w:pPr>
      <w:r>
        <w:t xml:space="preserve">3. DESCRIPTION OF GOODS AND SERVICES</w:t>
      </w:r>
    </w:p>
    <w:p>
      <w:pPr>
        <w:pStyle w:val="BodyText"/>
      </w:pPr>
      <w:r>
        <w:t xml:space="preserve">This Purchase Order is issued by the Office of the Hon. Senator Margaret E. Whitfield, a sitting politician in the New South Wales Legislative Council, for the procurement of goods and services required for the upcoming</w:t>
      </w:r>
      <w:r>
        <w:t xml:space="preserve"> </w:t>
      </w:r>
      <w:r>
        <w:rPr>
          <w:iCs/>
          <w:i/>
        </w:rPr>
        <w:t xml:space="preserve">Community Town Hall and Policy Briefing Series</w:t>
      </w:r>
      <w:r>
        <w:t xml:space="preserve"> </w:t>
      </w:r>
      <w:r>
        <w:t xml:space="preserve">to be held across the Sydney metropolitan region in July 2025. The following items are authorised for purchase and delivery: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c>
          <w:tcPr/>
          <w:p>
            <w:pPr>
              <w:pStyle w:val="Compact"/>
              <w:jc w:val="left"/>
            </w:pPr>
            <w:r>
              <w:t xml:space="preserve">Delivery Location / Notes</w:t>
            </w:r>
          </w:p>
        </w:tc>
      </w:tr>
      <w:tr>
        <w:tc>
          <w:tcPr/>
          <w:p>
            <w:pPr>
              <w:pStyle w:val="Compact"/>
              <w:jc w:val="left"/>
            </w:pPr>
            <w:r>
              <w:t xml:space="preserve">01</w:t>
            </w:r>
          </w:p>
        </w:tc>
        <w:tc>
          <w:tcPr/>
          <w:p>
            <w:pPr>
              <w:pStyle w:val="Compact"/>
              <w:jc w:val="left"/>
            </w:pPr>
            <w:r>
              <w:t xml:space="preserve">Professional audio-visual equipment package (projector, 120-inch screen, wireless microphone system, mixing console) for politician's public address at town hall events</w:t>
            </w:r>
          </w:p>
        </w:tc>
        <w:tc>
          <w:tcPr/>
          <w:p>
            <w:pPr>
              <w:pStyle w:val="Compact"/>
              <w:jc w:val="left"/>
            </w:pPr>
            <w:r>
              <w:t xml:space="preserve">4</w:t>
            </w:r>
          </w:p>
        </w:tc>
        <w:tc>
          <w:tcPr/>
          <w:p>
            <w:pPr>
              <w:pStyle w:val="Compact"/>
              <w:jc w:val="left"/>
            </w:pPr>
            <w:r>
              <w:t xml:space="preserve">$3,250.00</w:t>
            </w:r>
          </w:p>
        </w:tc>
        <w:tc>
          <w:tcPr/>
          <w:p>
            <w:pPr>
              <w:pStyle w:val="Compact"/>
              <w:jc w:val="left"/>
            </w:pPr>
            <w:r>
              <w:t xml:space="preserve">$13,000.00</w:t>
            </w:r>
          </w:p>
        </w:tc>
        <w:tc>
          <w:tcPr/>
          <w:p>
            <w:pPr>
              <w:pStyle w:val="Compact"/>
              <w:jc w:val="left"/>
            </w:pPr>
            <w:r>
              <w:t xml:space="preserve">Delivered to Parramatta Town Hall, 120 George St, Parramatta NSW 2150</w:t>
            </w:r>
          </w:p>
        </w:tc>
      </w:tr>
      <w:tr>
        <w:tc>
          <w:tcPr/>
          <w:p>
            <w:pPr>
              <w:pStyle w:val="Compact"/>
              <w:jc w:val="left"/>
            </w:pPr>
            <w:r>
              <w:t xml:space="preserve">02</w:t>
            </w:r>
          </w:p>
        </w:tc>
        <w:tc>
          <w:tcPr/>
          <w:p>
            <w:pPr>
              <w:pStyle w:val="Compact"/>
              <w:jc w:val="left"/>
            </w:pPr>
            <w:r>
              <w:t xml:space="preserve">Branded campaign materials: 5,000 policy briefing booklets (A4, 24-page, full-colour, matte finish) bearing the Hon. Senator Whitfield's official political branding and policy positions</w:t>
            </w:r>
          </w:p>
        </w:tc>
        <w:tc>
          <w:tcPr/>
          <w:p>
            <w:pPr>
              <w:pStyle w:val="Compact"/>
              <w:jc w:val="left"/>
            </w:pPr>
            <w:r>
              <w:t xml:space="preserve">5,000</w:t>
            </w:r>
          </w:p>
        </w:tc>
        <w:tc>
          <w:tcPr/>
          <w:p>
            <w:pPr>
              <w:pStyle w:val="Compact"/>
              <w:jc w:val="left"/>
            </w:pPr>
            <w:r>
              <w:t xml:space="preserve">$1.85</w:t>
            </w:r>
          </w:p>
        </w:tc>
        <w:tc>
          <w:tcPr/>
          <w:p>
            <w:pPr>
              <w:pStyle w:val="Compact"/>
              <w:jc w:val="left"/>
            </w:pPr>
            <w:r>
              <w:t xml:space="preserve">$9,250.00</w:t>
            </w:r>
          </w:p>
        </w:tc>
        <w:tc>
          <w:tcPr/>
          <w:p>
            <w:pPr>
              <w:pStyle w:val="Compact"/>
              <w:jc w:val="left"/>
            </w:pPr>
            <w:r>
              <w:t xml:space="preserve">Delivered to Office of the Hon. Senator, Parliament House, Sydney NSW 2000</w:t>
            </w:r>
          </w:p>
        </w:tc>
      </w:tr>
      <w:tr>
        <w:tc>
          <w:tcPr/>
          <w:p>
            <w:pPr>
              <w:pStyle w:val="Compact"/>
              <w:jc w:val="left"/>
            </w:pPr>
            <w:r>
              <w:t xml:space="preserve">03</w:t>
            </w:r>
          </w:p>
        </w:tc>
        <w:tc>
          <w:tcPr/>
          <w:p>
            <w:pPr>
              <w:pStyle w:val="Compact"/>
              <w:jc w:val="left"/>
            </w:pPr>
            <w:r>
              <w:t xml:space="preserve">Event staging and seating arrangement (modular stage 6m x 4m, 200 folding chairs, 12 round tables, carpeting) for community engagement sessions in Sydney</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On-site setup at Botany Town Hall, 120 Botany Rd, Botany NSW 2019</w:t>
            </w:r>
          </w:p>
        </w:tc>
      </w:tr>
      <w:tr>
        <w:tc>
          <w:tcPr/>
          <w:p>
            <w:pPr>
              <w:pStyle w:val="Compact"/>
              <w:jc w:val="left"/>
            </w:pPr>
            <w:r>
              <w:t xml:space="preserve">04</w:t>
            </w:r>
          </w:p>
        </w:tc>
        <w:tc>
          <w:tcPr/>
          <w:p>
            <w:pPr>
              <w:pStyle w:val="Compact"/>
              <w:jc w:val="left"/>
            </w:pPr>
            <w:r>
              <w:t xml:space="preserve">Professional photography and videography services (2 photographers, 1 videographer, 8-hour coverage) for the politician's public appearances and media coverage</w:t>
            </w:r>
          </w:p>
        </w:tc>
        <w:tc>
          <w:tcPr/>
          <w:p>
            <w:pPr>
              <w:pStyle w:val="Compact"/>
              <w:jc w:val="left"/>
            </w:pPr>
            <w:r>
              <w:t xml:space="preserve">3</w:t>
            </w:r>
          </w:p>
        </w:tc>
        <w:tc>
          <w:tcPr/>
          <w:p>
            <w:pPr>
              <w:pStyle w:val="Compact"/>
              <w:jc w:val="left"/>
            </w:pPr>
            <w:r>
              <w:t xml:space="preserve">$1,400.00</w:t>
            </w:r>
          </w:p>
        </w:tc>
        <w:tc>
          <w:tcPr/>
          <w:p>
            <w:pPr>
              <w:pStyle w:val="Compact"/>
              <w:jc w:val="left"/>
            </w:pPr>
            <w:r>
              <w:t xml:space="preserve">$4,200.00</w:t>
            </w:r>
          </w:p>
        </w:tc>
        <w:tc>
          <w:tcPr/>
          <w:p>
            <w:pPr>
              <w:pStyle w:val="Compact"/>
              <w:jc w:val="left"/>
            </w:pPr>
            <w:r>
              <w:t xml:space="preserve">Services rendered across 3 venues in Sydney, NSW</w:t>
            </w:r>
          </w:p>
        </w:tc>
      </w:tr>
      <w:tr>
        <w:tc>
          <w:tcPr/>
          <w:p>
            <w:pPr>
              <w:pStyle w:val="Compact"/>
              <w:jc w:val="left"/>
            </w:pPr>
            <w:r>
              <w:t xml:space="preserve">05</w:t>
            </w:r>
          </w:p>
        </w:tc>
        <w:tc>
          <w:tcPr/>
          <w:p>
            <w:pPr>
              <w:pStyle w:val="Compact"/>
              <w:jc w:val="left"/>
            </w:pPr>
            <w:r>
              <w:t xml:space="preserve">Security and crowd management personnel (licensed security officers, 12-hour shifts) for the politician's public events in accordance with NSW Public Safety Act</w:t>
            </w:r>
          </w:p>
        </w:tc>
        <w:tc>
          <w:tcPr/>
          <w:p>
            <w:pPr>
              <w:pStyle w:val="Compact"/>
              <w:jc w:val="left"/>
            </w:pPr>
            <w:r>
              <w:t xml:space="preserve">8</w:t>
            </w:r>
          </w:p>
        </w:tc>
        <w:tc>
          <w:tcPr/>
          <w:p>
            <w:pPr>
              <w:pStyle w:val="Compact"/>
              <w:jc w:val="left"/>
            </w:pPr>
            <w:r>
              <w:t xml:space="preserve">$650.00</w:t>
            </w:r>
          </w:p>
        </w:tc>
        <w:tc>
          <w:tcPr/>
          <w:p>
            <w:pPr>
              <w:pStyle w:val="Compact"/>
              <w:jc w:val="left"/>
            </w:pPr>
            <w:r>
              <w:t xml:space="preserve">$5,200.00</w:t>
            </w:r>
          </w:p>
        </w:tc>
        <w:tc>
          <w:tcPr/>
          <w:p>
            <w:pPr>
              <w:pStyle w:val="Compact"/>
              <w:jc w:val="left"/>
            </w:pPr>
            <w:r>
              <w:t xml:space="preserve">All event venues, Sydney metropolitan area</w:t>
            </w:r>
          </w:p>
        </w:tc>
      </w:tr>
      <w:tr>
        <w:tc>
          <w:tcPr/>
          <w:p>
            <w:pPr>
              <w:pStyle w:val="Compact"/>
              <w:jc w:val="left"/>
            </w:pPr>
            <w:r>
              <w:t xml:space="preserve">06</w:t>
            </w:r>
          </w:p>
        </w:tc>
        <w:tc>
          <w:tcPr/>
          <w:p>
            <w:pPr>
              <w:pStyle w:val="Compact"/>
              <w:jc w:val="left"/>
            </w:pPr>
            <w:r>
              <w:t xml:space="preserve">Printed name badges, lanyards, and event signage (500 units) for attendees, staff, and media accreditation at the politician's policy briefing</w:t>
            </w:r>
          </w:p>
        </w:tc>
        <w:tc>
          <w:tcPr/>
          <w:p>
            <w:pPr>
              <w:pStyle w:val="Compact"/>
              <w:jc w:val="left"/>
            </w:pPr>
            <w:r>
              <w:t xml:space="preserve">500</w:t>
            </w:r>
          </w:p>
        </w:tc>
        <w:tc>
          <w:tcPr/>
          <w:p>
            <w:pPr>
              <w:pStyle w:val="Compact"/>
              <w:jc w:val="left"/>
            </w:pPr>
            <w:r>
              <w:t xml:space="preserve">$4.50</w:t>
            </w:r>
          </w:p>
        </w:tc>
        <w:tc>
          <w:tcPr/>
          <w:p>
            <w:pPr>
              <w:pStyle w:val="Compact"/>
              <w:jc w:val="left"/>
            </w:pPr>
            <w:r>
              <w:t xml:space="preserve">$2,250.00</w:t>
            </w:r>
          </w:p>
        </w:tc>
        <w:tc>
          <w:tcPr/>
          <w:p>
            <w:pPr>
              <w:pStyle w:val="Compact"/>
              <w:jc w:val="left"/>
            </w:pPr>
            <w:r>
              <w:t xml:space="preserve">Delivered to Parliament House, Sydney NSW 2000</w:t>
            </w:r>
          </w:p>
        </w:tc>
      </w:tr>
      <w:tr>
        <w:tc>
          <w:tcPr/>
          <w:p>
            <w:pPr>
              <w:pStyle w:val="Compact"/>
              <w:jc w:val="left"/>
            </w:pPr>
            <w:r>
              <w:t xml:space="preserve">07</w:t>
            </w:r>
          </w:p>
        </w:tc>
        <w:tc>
          <w:tcPr/>
          <w:p>
            <w:pPr>
              <w:pStyle w:val="Compact"/>
              <w:jc w:val="left"/>
            </w:pPr>
            <w:r>
              <w:t xml:space="preserve">Catering services (light refreshments, tea, coffee, and finger sandwiches for 250 attendees) compliant with NSW Food Act 2008</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Botany Town Hall, Sydney NSW 2019</w:t>
            </w:r>
          </w:p>
        </w:tc>
      </w:tr>
      <w:tr>
        <w:tc>
          <w:tcPr/>
          <w:p>
            <w:pPr>
              <w:pStyle w:val="Compact"/>
              <w:jc w:val="left"/>
            </w:pPr>
            <w:r>
              <w:t xml:space="preserve">08</w:t>
            </w:r>
          </w:p>
        </w:tc>
        <w:tc>
          <w:tcPr/>
          <w:p>
            <w:pPr>
              <w:pStyle w:val="Compact"/>
              <w:jc w:val="left"/>
            </w:pPr>
            <w:r>
              <w:t xml:space="preserve">Digital media and social media content production (10 short-form video clips, 20 graphic posts, live-streaming setup) for the politician's official communication channels</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Delivered digitally to Office of the Hon. Senator, Sydney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$54,950.00</w:t>
            </w:r>
          </w:p>
        </w:tc>
      </w:tr>
      <w:tr>
        <w:tc>
          <w:tcPr/>
          <w:p>
            <w:pPr>
              <w:pStyle w:val="Compact"/>
              <w:jc w:val="left"/>
            </w:pPr>
            <w:r>
              <w:t xml:space="preserve">GST (10%):</w:t>
            </w:r>
          </w:p>
        </w:tc>
        <w:tc>
          <w:tcPr/>
          <w:p>
            <w:pPr>
              <w:pStyle w:val="Compact"/>
              <w:jc w:val="right"/>
            </w:pPr>
            <w:r>
              <w:t xml:space="preserve">$5,495.00</w:t>
            </w:r>
          </w:p>
        </w:tc>
      </w:tr>
      <w:tr>
        <w:tc>
          <w:tcPr/>
          <w:p>
            <w:pPr>
              <w:pStyle w:val="Compact"/>
              <w:jc w:val="left"/>
            </w:pPr>
            <w:r>
              <w:t xml:space="preserve">Grand Total (AUD):</w:t>
            </w:r>
          </w:p>
        </w:tc>
        <w:tc>
          <w:tcPr/>
          <w:p>
            <w:pPr>
              <w:pStyle w:val="Compact"/>
              <w:jc w:val="right"/>
            </w:pPr>
            <w:r>
              <w:t xml:space="preserve">$60,445.00</w:t>
            </w:r>
          </w:p>
        </w:tc>
      </w:tr>
    </w:tbl>
    <w:p>
      <w:pPr>
        <w:pStyle w:val="BodyText"/>
      </w:pPr>
      <w:r>
        <w:t xml:space="preserve">4. TERMS AND CONDITIONS</w:t>
      </w:r>
    </w:p>
    <w:p>
      <w:pPr>
        <w:numPr>
          <w:ilvl w:val="0"/>
          <w:numId w:val="1001"/>
        </w:numPr>
        <w:pStyle w:val="Compact"/>
      </w:pPr>
      <w:r>
        <w:t xml:space="preserve">This Purchase Order is governed by the laws of the State of New South Wales, Australia, and the Commonwealth of Australia. All disputes shall be resolved in the courts of Sydney, NSW.</w:t>
      </w:r>
    </w:p>
    <w:p>
      <w:pPr>
        <w:numPr>
          <w:ilvl w:val="0"/>
          <w:numId w:val="1001"/>
        </w:numPr>
        <w:pStyle w:val="Compact"/>
      </w:pPr>
      <w:r>
        <w:t xml:space="preserve">The supplier acknowledges that this Purchase Order is issued on behalf of a sitting politician, the Hon. Senator Margaret E. Whitfield, and all goods and services shall be delivered in a manner befitting the dignity and public trust associated with the office of a member of the NSW Legislative Council.</w:t>
      </w:r>
    </w:p>
    <w:p>
      <w:pPr>
        <w:numPr>
          <w:ilvl w:val="0"/>
          <w:numId w:val="1001"/>
        </w:numPr>
        <w:pStyle w:val="Compact"/>
      </w:pPr>
      <w:r>
        <w:t xml:space="preserve">All goods must be delivered to the specified locations within the Sydney metropolitan area no later than 28 June 2025. Late delivery shall incur a penalty of 1.5% of the total order value per calendar day, up to a maximum of 10%.</w:t>
      </w:r>
    </w:p>
    <w:p>
      <w:pPr>
        <w:numPr>
          <w:ilvl w:val="0"/>
          <w:numId w:val="1001"/>
        </w:numPr>
        <w:pStyle w:val="Compact"/>
      </w:pPr>
      <w:r>
        <w:t xml:space="preserve">Payment shall be made within thirty (30) calendar days of receipt of a valid tax invoice from the supplier, via electronic funds transfer (EFT) to the bank account nominated by the supplier. The Office of the Hon. Senator Whitfield shall not be liable for interest on late payments beyond the Net 30 period unless caused by the supplier's failure to provide correct invoicing details.</w:t>
      </w:r>
    </w:p>
    <w:p>
      <w:pPr>
        <w:numPr>
          <w:ilvl w:val="0"/>
          <w:numId w:val="1001"/>
        </w:numPr>
        <w:pStyle w:val="Compact"/>
      </w:pPr>
      <w:r>
        <w:t xml:space="preserve">The supplier warrants that all goods and services provided under this Purchase Order shall comply with all applicable Australian Standards, NSW legislation, and the Australian Consumer Law (Schedule 2 of the Competition and Consumer Act 2010, Cth).</w:t>
      </w:r>
    </w:p>
    <w:p>
      <w:pPr>
        <w:numPr>
          <w:ilvl w:val="0"/>
          <w:numId w:val="1001"/>
        </w:numPr>
        <w:pStyle w:val="Compact"/>
      </w:pPr>
      <w:r>
        <w:t xml:space="preserve">All branded materials bearing the name, likeness, or political affiliation of the Hon. Senator Whitfield must be approved in writing by the Office of the Hon. Senator prior to production. No unauthorised use of the politician's name or image shall be permitted.</w:t>
      </w:r>
    </w:p>
    <w:p>
      <w:pPr>
        <w:numPr>
          <w:ilvl w:val="0"/>
          <w:numId w:val="1001"/>
        </w:numPr>
        <w:pStyle w:val="Compact"/>
      </w:pPr>
      <w:r>
        <w:t xml:space="preserve">The supplier shall maintain adequate public liability insurance (minimum AUD $20,000,000) and professional indemnity insurance (minimum AUD $5,000,000) for the duration of this Purchase Order and shall provide certificates of insurance upon request.</w:t>
      </w:r>
    </w:p>
    <w:p>
      <w:pPr>
        <w:numPr>
          <w:ilvl w:val="0"/>
          <w:numId w:val="1001"/>
        </w:numPr>
        <w:pStyle w:val="Compact"/>
      </w:pPr>
      <w:r>
        <w:t xml:space="preserve">This Purchase Order may be amended or cancelled in writing by the Office of the Hon. Senator Whitfield. In the event of cancellation, the supplier shall be compensated for non-cancellable costs incurred up to the date of cancellation, subject to a maximum of 25% of the total order value.</w:t>
      </w:r>
    </w:p>
    <w:p>
      <w:pPr>
        <w:numPr>
          <w:ilvl w:val="0"/>
          <w:numId w:val="1001"/>
        </w:numPr>
        <w:pStyle w:val="Compact"/>
      </w:pPr>
      <w:r>
        <w:t xml:space="preserve">All personal data collected in connection with this Purchase Order shall be handled in accordance with the Privacy Act 1988 (Cth) and the Information Privacy and Protection Act 1998 (NSW).</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 relating to the procurement of goods and services for the politician's community engagement events in Sydney, Australia.</w:t>
      </w:r>
    </w:p>
    <w:p>
      <w:pPr>
        <w:pStyle w:val="FirstParagraph"/>
      </w:pPr>
      <w:r>
        <w:t xml:space="preserve">5. AUTHORISATION AND ACCEPTANCE</w:t>
      </w:r>
    </w:p>
    <w:p>
      <w:pPr>
        <w:pStyle w:val="BodyText"/>
      </w:pPr>
      <w:r>
        <w:rPr>
          <w:bCs/>
          <w:b/>
        </w:rPr>
        <w:t xml:space="preserve">For and on behalf of the Ordering Party:</w:t>
      </w:r>
      <w:r>
        <w:br/>
      </w:r>
      <w:r>
        <w:t xml:space="preserve">Mr. David R. Callahan</w:t>
      </w:r>
      <w:r>
        <w:br/>
      </w:r>
      <w:r>
        <w:t xml:space="preserve">Chief of Staff, Office of the Hon. Senator Margaret E. Whitfield</w:t>
      </w:r>
      <w:r>
        <w:br/>
      </w:r>
      <w:r>
        <w:t xml:space="preserve">Date: ____________________</w:t>
      </w:r>
    </w:p>
    <w:p>
      <w:pPr>
        <w:pStyle w:val="BodyText"/>
      </w:pPr>
      <w:r>
        <w:rPr>
          <w:bCs/>
          <w:b/>
        </w:rPr>
        <w:t xml:space="preserve">For and on behalf of the Supplier:</w:t>
      </w:r>
      <w:r>
        <w:br/>
      </w:r>
      <w:r>
        <w:t xml:space="preserve">Ms. Sarah L. Nguyen</w:t>
      </w:r>
      <w:r>
        <w:br/>
      </w:r>
      <w:r>
        <w:t xml:space="preserve">Account Manager, Meridian Event &amp; Communications Solutions Pty Ltd</w:t>
      </w:r>
      <w:r>
        <w:br/>
      </w:r>
      <w:r>
        <w:t xml:space="preserve">Date: ____________________</w:t>
      </w:r>
    </w:p>
    <w:p>
      <w:pPr>
        <w:pStyle w:val="BodyText"/>
      </w:pPr>
      <w:r>
        <w:t xml:space="preserve">This Purchase Order (PO-2025-SYD-04871) was issued by the Office of the Hon. Senator Margaret E. Whitfield, a politician serving in the New South Wales Legislative Council, for use in Australia Sydney. This document is the property of the Office of the Hon. Senator Whitfield and is not to be reproduced or distributed without written authorisation. © 2025 Office of the Hon. Senator Margaret E. Whitfield, Sydney, NSW,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Hon. Senator Margaret E. Whitfield, Sydney, Australia</dc:title>
  <dc:creator/>
  <dc:language>en</dc:language>
  <cp:keywords/>
  <dcterms:created xsi:type="dcterms:W3CDTF">2026-10-10T04:18:09Z</dcterms:created>
  <dcterms:modified xsi:type="dcterms:W3CDTF">2026-10-10T04:18:09Z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