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Politician's</w:t>
      </w:r>
      <w:r>
        <w:t xml:space="preserve"> </w:t>
      </w:r>
      <w:r>
        <w:t xml:space="preserve">Office,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Office of the Honorable Member of Parliament — Constituency Office, Bangladesh Dhaka</w:t>
      </w:r>
    </w:p>
    <w:bookmarkEnd w:id="20"/>
    <w:p>
      <w:pPr>
        <w:pStyle w:val="BodyText"/>
      </w:pPr>
      <w:r>
        <w:rPr>
          <w:bCs/>
          <w:b/>
        </w:rPr>
        <w:t xml:space="preserve">Issued By (Buyer):</w:t>
      </w:r>
      <w:r>
        <w:br/>
      </w:r>
      <w:r>
        <w:t xml:space="preserve">The Honorable Md. Rahim Uddin</w:t>
      </w:r>
      <w:r>
        <w:br/>
      </w:r>
      <w:r>
        <w:t xml:space="preserve">Politician &amp; Member of Parliament</w:t>
      </w:r>
      <w:r>
        <w:br/>
      </w:r>
      <w:r>
        <w:t xml:space="preserve">Dhaka-10 Constituency Office</w:t>
      </w:r>
      <w:r>
        <w:br/>
      </w:r>
      <w:r>
        <w:t xml:space="preserve">42, Motijheel C/A, Road No. 7</w:t>
      </w:r>
      <w:r>
        <w:br/>
      </w:r>
      <w:r>
        <w:t xml:space="preserve">Motijheel, Bangladesh Dhaka-1000</w:t>
      </w:r>
      <w:r>
        <w:br/>
      </w:r>
      <w:r>
        <w:t xml:space="preserve">Phone: +880-2-955-4421</w:t>
      </w:r>
      <w:r>
        <w:br/>
      </w:r>
      <w:r>
        <w:t xml:space="preserve">Email: office.dhaka10@parliament.gov.bd</w:t>
      </w:r>
    </w:p>
    <w:p>
      <w:pPr>
        <w:pStyle w:val="BodyText"/>
      </w:pPr>
      <w:r>
        <w:rPr>
          <w:bCs/>
          <w:b/>
        </w:rPr>
        <w:t xml:space="preserve">Issued To (Supplier):</w:t>
      </w:r>
      <w:r>
        <w:br/>
      </w:r>
      <w:r>
        <w:t xml:space="preserve">Dhaka Office &amp; Event Supplies Ltd.</w:t>
      </w:r>
      <w:r>
        <w:br/>
      </w:r>
      <w:r>
        <w:t xml:space="preserve">18, New Market, Station Road</w:t>
      </w:r>
      <w:r>
        <w:br/>
      </w:r>
      <w:r>
        <w:t xml:space="preserve">Bangladesh Dhaka-1100</w:t>
      </w:r>
      <w:r>
        <w:br/>
      </w:r>
      <w:r>
        <w:t xml:space="preserve">Phone: +880-2-3355-8890</w:t>
      </w:r>
      <w:r>
        <w:br/>
      </w:r>
      <w:r>
        <w:t xml:space="preserve">Email: sales@dhakaofficeevent.com</w:t>
      </w:r>
      <w:r>
        <w:br/>
      </w:r>
      <w:r>
        <w:t xml:space="preserve">VAT Reg. No.: 001234567-0201</w:t>
      </w:r>
    </w:p>
    <w:p>
      <w:pPr>
        <w:pStyle w:val="BodyText"/>
      </w:pPr>
      <w:r>
        <w:t xml:space="preserve">PO No.: BD-DHAKA-2025-0047</w:t>
      </w:r>
      <w:r>
        <w:t xml:space="preserve"> </w:t>
      </w:r>
      <w:r>
        <w:t xml:space="preserve">OFFICIAL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990"/>
        <w:gridCol w:w="990"/>
        <w:gridCol w:w="990"/>
        <w:gridCol w:w="990"/>
        <w:gridCol w:w="990"/>
        <w:gridCol w:w="990"/>
        <w:gridCol w:w="990"/>
        <w:gridCol w:w="99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PO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Delivery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Payment Terms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Delivery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Contact Person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Reference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June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Net 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BDT (Taka)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Motijheel,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Karim Hossain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MP-2025-Q3</w:t>
            </w:r>
          </w:p>
        </w:tc>
      </w:tr>
    </w:tbl>
    <w:bookmarkStart w:id="22" w:name="itemized-purchase-details"/>
    <w:p>
      <w:pPr>
        <w:pStyle w:val="Heading2"/>
      </w:pPr>
      <w:r>
        <w:t xml:space="preserve">Itemized Purchase Details</w:t>
      </w:r>
    </w:p>
    <w:p>
      <w:pPr>
        <w:pStyle w:val="FirstParagraph"/>
      </w:pPr>
      <w:r>
        <w:t xml:space="preserve">The following goods and services are hereby ordered by the office of the aforementioned Politician for use in the Dhaka-10 Constituency Office and associated public engagement activities in Bangladesh Dhaka: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131"/>
        <w:gridCol w:w="1131"/>
        <w:gridCol w:w="1131"/>
        <w:gridCol w:w="1131"/>
        <w:gridCol w:w="1131"/>
        <w:gridCol w:w="1131"/>
        <w:gridCol w:w="1131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Goods /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(BDT)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Remarks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Executive office furniture set (desk, 6 chairs, filing cabinets) for the Politician's constituency office in Bangladesh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Wooden, premium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HP LaserJet Pro M404dn printers (for public service desk operations)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Network capable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Public address system (2 speakers, 1 mixer, 4 microphones) for community meetings in Bangladesh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Outdoor rated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Branded stationery (letterheads, envelopes, notepads) bearing the Politician's office seal and Bangladesh Dhaka address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A4, 100gsm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Event banners and signage (5m x 1m vinyl banners) for upcoming public rallies in Bangladesh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Piece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Weatherproof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LED display screen (55-inch) for information dissemination at the constituency 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Wall mount incl.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Security and surveillance system (8 CCTV cameras, DVR, monitors) for the Politician's office premises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Installation incl.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Vehicle fuel and maintenance advance for 2 official vehicles used by the Politician in Bangladesh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 support and software licensing (antivirus, office suite, backup) for 15 workstations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License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photography and videography services for 3 public events in Bangladesh Dhaka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Event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Full-day coverage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1,368,500.00 BDT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(15%):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205,275.00 BDT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Delivery &amp; Installation: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25,000.00 BDT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1,598,775.00 BDT</w:t>
            </w:r>
          </w:p>
        </w:tc>
      </w:tr>
    </w:tbl>
    <w:p>
      <w:pPr>
        <w:pStyle w:val="BodyText"/>
      </w:pPr>
      <w:r>
        <w:t xml:space="preserve">Amount in words: One Million Five Hundred Ninety-Eight Thousand Seven Hundred Seventy-Five Taka Only.</w:t>
      </w:r>
    </w:p>
    <w:bookmarkStart w:id="21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Purchase Order is issued by the office of the Honorable Politician, Md. Rahim Uddin, Member of Parliament for Dhaka-10, and is valid only for the specified delivery address in Bangladesh Dhaka.</w:t>
      </w:r>
    </w:p>
    <w:p>
      <w:pPr>
        <w:numPr>
          <w:ilvl w:val="0"/>
          <w:numId w:val="1001"/>
        </w:numPr>
        <w:pStyle w:val="Compact"/>
      </w:pPr>
      <w:r>
        <w:t xml:space="preserve">All goods must be delivered to the constituency office at 42, Motijheel C/A, Road No. 7, Bangladesh Dhaka-1000, no later than 30 June 2025. Late delivery shall incur a penalty of 0.5% of the total order value per day of delay.</w:t>
      </w:r>
    </w:p>
    <w:p>
      <w:pPr>
        <w:numPr>
          <w:ilvl w:val="0"/>
          <w:numId w:val="1001"/>
        </w:numPr>
        <w:pStyle w:val="Compact"/>
      </w:pPr>
      <w:r>
        <w:t xml:space="preserve">Payment shall be made within 30 days of receipt of a valid tax invoice and confirmed delivery of all items listed in this Purchase Order. Payment will be processed via bank transfer to the supplier's registered account in Bangladesh Dhaka.</w:t>
      </w:r>
    </w:p>
    <w:p>
      <w:pPr>
        <w:numPr>
          <w:ilvl w:val="0"/>
          <w:numId w:val="1001"/>
        </w:numPr>
        <w:pStyle w:val="Compact"/>
      </w:pPr>
      <w:r>
        <w:t xml:space="preserve">The supplier warrants that all goods are new, of genuine quality, and free from defects. A minimum 12-month warranty is required on all electronic equipment and 6 months on furniture.</w:t>
      </w:r>
    </w:p>
    <w:p>
      <w:pPr>
        <w:numPr>
          <w:ilvl w:val="0"/>
          <w:numId w:val="1001"/>
        </w:numPr>
        <w:pStyle w:val="Compact"/>
      </w:pPr>
      <w:r>
        <w:t xml:space="preserve">All services, including installation, photography, and videography, must be performed in compliance with the laws of the People's Republic of Bangladesh and applicable regulations in Bangladesh Dhaka.</w:t>
      </w:r>
    </w:p>
    <w:p>
      <w:pPr>
        <w:numPr>
          <w:ilvl w:val="0"/>
          <w:numId w:val="1001"/>
        </w:numPr>
        <w:pStyle w:val="Compact"/>
      </w:pPr>
      <w:r>
        <w:t xml:space="preserve">The Politician's office reserves the right to inspect all delivered goods and services prior to acceptance. Any non-conforming items must be replaced or repaired at the supplier's sole expense within 7 working days.</w:t>
      </w:r>
    </w:p>
    <w:p>
      <w:pPr>
        <w:numPr>
          <w:ilvl w:val="0"/>
          <w:numId w:val="1001"/>
        </w:numPr>
        <w:pStyle w:val="Compact"/>
      </w:pPr>
      <w:r>
        <w:t xml:space="preserve">This Purchase Order is subject to the Government Procurement Rules of Bangladesh and the financial regulations applicable to Members of Parliament's constituency offices.</w:t>
      </w:r>
    </w:p>
    <w:p>
      <w:pPr>
        <w:numPr>
          <w:ilvl w:val="0"/>
          <w:numId w:val="1001"/>
        </w:numPr>
        <w:pStyle w:val="Compact"/>
      </w:pPr>
      <w:r>
        <w:t xml:space="preserve">Any amendments to this Purchase Order must be made in writing and signed by both parties. Verbal modifications are not binding.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Purchase Order shall be resolved through arbitration in Bangladesh Dhaka in accordance with the Arbitration Act of Bangladesh.</w:t>
      </w:r>
    </w:p>
    <w:p>
      <w:pPr>
        <w:numPr>
          <w:ilvl w:val="0"/>
          <w:numId w:val="1001"/>
        </w:numPr>
        <w:pStyle w:val="Compact"/>
      </w:pPr>
      <w:r>
        <w:t xml:space="preserve">The supplier shall maintain confidentiality regarding all information pertaining to the Politician's office operations and shall not disclose details of this Purchase Order to any third party without written consent.</w:t>
      </w:r>
    </w:p>
    <w:bookmarkEnd w:id="21"/>
    <w:p>
      <w:pPr>
        <w:pStyle w:val="FirstParagraph"/>
      </w:pPr>
      <w:r>
        <w:rPr>
          <w:bCs/>
          <w:b/>
        </w:rPr>
        <w:t xml:space="preserve">Authorized Signatory (Buyer)</w:t>
      </w:r>
      <w:r>
        <w:br/>
      </w:r>
      <w:r>
        <w:t xml:space="preserve">Md. Rahim Uddin</w:t>
      </w:r>
      <w:r>
        <w:br/>
      </w:r>
      <w:r>
        <w:t xml:space="preserve">Politician &amp; MP, Dhaka-10</w:t>
      </w:r>
      <w:r>
        <w:br/>
      </w:r>
      <w:r>
        <w:t xml:space="preserve">Bangladesh Dhaka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Authorized Signatory (Supplier)</w:t>
      </w:r>
      <w:r>
        <w:br/>
      </w:r>
      <w:r>
        <w:t xml:space="preserve">Dhaka Office &amp; Event Supplies Ltd.</w:t>
      </w:r>
      <w:r>
        <w:br/>
      </w:r>
      <w:r>
        <w:t xml:space="preserve">Bangladesh Dhaka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Purchase Order document was prepared and issued by the Office of the Honorable Politician, Md. Rahim Uddin, Bangladesh Dhaka. Document Reference: BD-DHAKA-2025-0047. This document is confidential and intended solely for the named parties. Unauthorized reproduction or distribution is prohibited under the laws of Bangladesh.</w:t>
      </w:r>
    </w:p>
    <w:p>
      <w:pPr>
        <w:pStyle w:val="BodyText"/>
      </w:pPr>
      <w:r>
        <w:t xml:space="preserve">Page 1 of 1 — Generated: 15 June 2025</w:t>
      </w:r>
    </w:p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Politician's Office, Bangladesh Dhaka</dc:title>
  <dc:creator/>
  <dc:language>en</dc:language>
  <cp:keywords/>
  <dcterms:created xsi:type="dcterms:W3CDTF">2026-10-10T07:07:35Z</dcterms:created>
  <dcterms:modified xsi:type="dcterms:W3CDTF">2026-10-10T07:07:35Z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