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Office of the Municipal Councillor — Brazil Rio de Janeiro</w:t>
      </w:r>
    </w:p>
    <w:p>
      <w:pPr>
        <w:pStyle w:val="BodyText"/>
      </w:pPr>
      <w:r>
        <w:t xml:space="preserve">PO No. RJ-2025-04871</w:t>
      </w:r>
    </w:p>
    <w:p>
      <w:pPr>
        <w:pStyle w:val="BodyText"/>
      </w:pPr>
      <w:r>
        <w:t xml:space="preserve">Date of Issue: 14 June 2025  |  Valid Until: 14 July 2025</w:t>
      </w:r>
    </w:p>
    <w:bookmarkEnd w:id="20"/>
    <w:bookmarkStart w:id="23" w:name="parties-involved"/>
    <w:p>
      <w:pPr>
        <w:pStyle w:val="Heading2"/>
      </w:pPr>
      <w:r>
        <w:t xml:space="preserve">1. Parties Involved</w:t>
      </w:r>
    </w:p>
    <w:bookmarkStart w:id="21" w:name="buyer-requisitioning-politician"/>
    <w:p>
      <w:pPr>
        <w:pStyle w:val="Heading3"/>
      </w:pPr>
      <w:r>
        <w:t xml:space="preserve">Buyer (Requisitioning Politician)</w:t>
      </w:r>
    </w:p>
    <w:p>
      <w:pPr>
        <w:pStyle w:val="FirstParagraph"/>
      </w:pPr>
      <w:r>
        <w:rPr>
          <w:bCs/>
          <w:b/>
        </w:rPr>
        <w:t xml:space="preserve">Name:</w:t>
      </w:r>
      <w:r>
        <w:t xml:space="preserve"> </w:t>
      </w:r>
      <w:r>
        <w:t xml:space="preserve">Councillor Dr. Helena Vasconcelos Ferreira</w:t>
      </w:r>
    </w:p>
    <w:p>
      <w:pPr>
        <w:pStyle w:val="BodyText"/>
      </w:pPr>
      <w:r>
        <w:rPr>
          <w:bCs/>
          <w:b/>
        </w:rPr>
        <w:t xml:space="preserve">Title:</w:t>
      </w:r>
      <w:r>
        <w:t xml:space="preserve"> </w:t>
      </w:r>
      <w:r>
        <w:t xml:space="preserve">Municipal Councillor, 12th District</w:t>
      </w:r>
    </w:p>
    <w:p>
      <w:pPr>
        <w:pStyle w:val="BodyText"/>
      </w:pPr>
      <w:r>
        <w:rPr>
          <w:bCs/>
          <w:b/>
        </w:rPr>
        <w:t xml:space="preserve">Office:</w:t>
      </w:r>
      <w:r>
        <w:t xml:space="preserve"> </w:t>
      </w:r>
      <w:r>
        <w:t xml:space="preserve">Câmara Municipal do Rio de Janeiro</w:t>
      </w:r>
    </w:p>
    <w:p>
      <w:pPr>
        <w:pStyle w:val="BodyText"/>
      </w:pPr>
      <w:r>
        <w:rPr>
          <w:bCs/>
          <w:b/>
        </w:rPr>
        <w:t xml:space="preserve">Address:</w:t>
      </w:r>
      <w:r>
        <w:t xml:space="preserve"> </w:t>
      </w:r>
      <w:r>
        <w:t xml:space="preserve">Praça XV de Novembro, s/n, Centro, Rio de Janeiro, RJ — CEP 20010-000</w:t>
      </w:r>
    </w:p>
    <w:p>
      <w:pPr>
        <w:pStyle w:val="BodyText"/>
      </w:pPr>
      <w:r>
        <w:rPr>
          <w:bCs/>
          <w:b/>
        </w:rPr>
        <w:t xml:space="preserve">CNPJ (Office):</w:t>
      </w:r>
      <w:r>
        <w:t xml:space="preserve"> </w:t>
      </w:r>
      <w:r>
        <w:t xml:space="preserve">12.345.678/0001-90</w:t>
      </w:r>
    </w:p>
    <w:p>
      <w:pPr>
        <w:pStyle w:val="BodyText"/>
      </w:pPr>
      <w:r>
        <w:rPr>
          <w:bCs/>
          <w:b/>
        </w:rPr>
        <w:t xml:space="preserve">Contact:</w:t>
      </w:r>
      <w:r>
        <w:t xml:space="preserve"> </w:t>
      </w:r>
      <w:r>
        <w:t xml:space="preserve">(21) 3133-4567  |  compras@cmrj.gov.br</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RioTech Solutions &amp; Serviços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Av. Rio Branco, 1200, Sala 845, Centro, Rio de Janeiro, RJ — CEP 20040-002</w:t>
      </w:r>
    </w:p>
    <w:p>
      <w:pPr>
        <w:pStyle w:val="BodyText"/>
      </w:pPr>
      <w:r>
        <w:rPr>
          <w:bCs/>
          <w:b/>
        </w:rPr>
        <w:t xml:space="preserve">Contact:</w:t>
      </w:r>
      <w:r>
        <w:t xml:space="preserve"> </w:t>
      </w:r>
      <w:r>
        <w:t xml:space="preserve">(21) 2505-8899  |  vendas@riotechsolutions.com.br</w:t>
      </w:r>
    </w:p>
    <w:p>
      <w:pPr>
        <w:pStyle w:val="BodyText"/>
      </w:pPr>
      <w:r>
        <w:rPr>
          <w:bCs/>
          <w:b/>
        </w:rPr>
        <w:t xml:space="preserve">Representative:</w:t>
      </w:r>
      <w:r>
        <w:t xml:space="preserve"> </w:t>
      </w:r>
      <w:r>
        <w:t xml:space="preserve">Mr. Carlos Eduardo Menezes</w:t>
      </w:r>
    </w:p>
    <w:bookmarkEnd w:id="22"/>
    <w:bookmarkEnd w:id="23"/>
    <w:bookmarkStart w:id="24" w:name="purpose-and-context"/>
    <w:p>
      <w:pPr>
        <w:pStyle w:val="Heading2"/>
      </w:pPr>
      <w:r>
        <w:t xml:space="preserve">2. Purpose and Context</w:t>
      </w:r>
    </w:p>
    <w:p>
      <w:pPr>
        <w:pStyle w:val="FirstParagraph"/>
      </w:pPr>
      <w:r>
        <w:t xml:space="preserve">This</w:t>
      </w:r>
      <w:r>
        <w:t xml:space="preserve"> </w:t>
      </w:r>
      <w:r>
        <w:t xml:space="preserve">Purchase Order</w:t>
      </w:r>
      <w:r>
        <w:t xml:space="preserve"> </w:t>
      </w:r>
      <w:r>
        <w:t xml:space="preserve">is issued by the office of Councillor Dr. Helena Vasconcelos Ferreira, a</w:t>
      </w:r>
      <w:r>
        <w:t xml:space="preserve"> </w:t>
      </w:r>
      <w:r>
        <w:t xml:space="preserve">Politician</w:t>
      </w:r>
      <w:r>
        <w:t xml:space="preserve"> </w:t>
      </w:r>
      <w:r>
        <w:t xml:space="preserve">serving the citizens of</w:t>
      </w:r>
      <w:r>
        <w:t xml:space="preserve"> </w:t>
      </w:r>
      <w:r>
        <w:t xml:space="preserve">Brazil Rio de Janeiro</w:t>
      </w:r>
      <w:r>
        <w:t xml:space="preserve">, in accordance with the municipal procurement regulations established by the Câmara Municipal do Rio de Janeiro and in compliance with Federal Law No. 14.133/2021 (Nova Lei de Licitações). The goods and services listed herein are intended to support the operational activities of the Politician's legislative office, including constituent services, public hearings, and community outreach programs conducted throughout the municipality of Rio de Janeiro.</w:t>
      </w:r>
    </w:p>
    <w:bookmarkEnd w:id="24"/>
    <w:bookmarkStart w:id="25"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Professional audio-visual equipment package for public hearings and community meetings (projector, sound system, microphones, screens)</w:t>
            </w:r>
          </w:p>
        </w:tc>
        <w:tc>
          <w:tcPr/>
          <w:p>
            <w:pPr>
              <w:pStyle w:val="Compact"/>
              <w:jc w:val="left"/>
            </w:pPr>
            <w:r>
              <w:t xml:space="preserve">1</w:t>
            </w:r>
          </w:p>
        </w:tc>
        <w:tc>
          <w:tcPr/>
          <w:p>
            <w:pPr>
              <w:pStyle w:val="Compact"/>
              <w:jc w:val="left"/>
            </w:pPr>
            <w:r>
              <w:t xml:space="preserve">Set</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High-speed internet infrastructure upgrade for the Politician's district office in the 12th Zone, Rio de Janeiro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R$ 12,300.00</w:t>
            </w:r>
          </w:p>
        </w:tc>
        <w:tc>
          <w:tcPr/>
          <w:p>
            <w:pPr>
              <w:pStyle w:val="Compact"/>
              <w:jc w:val="left"/>
            </w:pPr>
            <w:r>
              <w:t xml:space="preserve">R$ 12,300.00</w:t>
            </w:r>
          </w:p>
        </w:tc>
      </w:tr>
      <w:tr>
        <w:tc>
          <w:tcPr/>
          <w:p>
            <w:pPr>
              <w:pStyle w:val="Compact"/>
              <w:jc w:val="left"/>
            </w:pPr>
            <w:r>
              <w:t xml:space="preserve">03</w:t>
            </w:r>
          </w:p>
        </w:tc>
        <w:tc>
          <w:tcPr/>
          <w:p>
            <w:pPr>
              <w:pStyle w:val="Compact"/>
              <w:jc w:val="left"/>
            </w:pPr>
            <w:r>
              <w:t xml:space="preserve">Custom-branded informational pamphlets and public policy brochures (5,000 units, Portuguese and English)</w:t>
            </w:r>
          </w:p>
        </w:tc>
        <w:tc>
          <w:tcPr/>
          <w:p>
            <w:pPr>
              <w:pStyle w:val="Compact"/>
              <w:jc w:val="left"/>
            </w:pPr>
            <w:r>
              <w:t xml:space="preserve">5,000</w:t>
            </w:r>
          </w:p>
        </w:tc>
        <w:tc>
          <w:tcPr/>
          <w:p>
            <w:pPr>
              <w:pStyle w:val="Compact"/>
              <w:jc w:val="left"/>
            </w:pPr>
            <w:r>
              <w:t xml:space="preserve">Units</w:t>
            </w:r>
          </w:p>
        </w:tc>
        <w:tc>
          <w:tcPr/>
          <w:p>
            <w:pPr>
              <w:pStyle w:val="Compact"/>
              <w:jc w:val="left"/>
            </w:pPr>
            <w:r>
              <w:t xml:space="preserve">R$ 0.85</w:t>
            </w:r>
          </w:p>
        </w:tc>
        <w:tc>
          <w:tcPr/>
          <w:p>
            <w:pPr>
              <w:pStyle w:val="Compact"/>
              <w:jc w:val="left"/>
            </w:pPr>
            <w:r>
              <w:t xml:space="preserve">R$ 4,250.00</w:t>
            </w:r>
          </w:p>
        </w:tc>
      </w:tr>
      <w:tr>
        <w:tc>
          <w:tcPr/>
          <w:p>
            <w:pPr>
              <w:pStyle w:val="Compact"/>
              <w:jc w:val="left"/>
            </w:pPr>
            <w:r>
              <w:t xml:space="preserve">04</w:t>
            </w:r>
          </w:p>
        </w:tc>
        <w:tc>
          <w:tcPr/>
          <w:p>
            <w:pPr>
              <w:pStyle w:val="Compact"/>
              <w:jc w:val="left"/>
            </w:pPr>
            <w:r>
              <w:t xml:space="preserve">Professional photography and videography services for the Politician's legislative activities and public events in Brazil Rio de Janeiro (12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05</w:t>
            </w:r>
          </w:p>
        </w:tc>
        <w:tc>
          <w:tcPr/>
          <w:p>
            <w:pPr>
              <w:pStyle w:val="Compact"/>
              <w:jc w:val="left"/>
            </w:pPr>
            <w:r>
              <w:t xml:space="preserve">Office furniture and ergonomic workstations (desks, chairs, filing cabinets) for the Politician's constituent service center</w:t>
            </w:r>
          </w:p>
        </w:tc>
        <w:tc>
          <w:tcPr/>
          <w:p>
            <w:pPr>
              <w:pStyle w:val="Compact"/>
              <w:jc w:val="left"/>
            </w:pPr>
            <w:r>
              <w:t xml:space="preserve">8</w:t>
            </w:r>
          </w:p>
        </w:tc>
        <w:tc>
          <w:tcPr/>
          <w:p>
            <w:pPr>
              <w:pStyle w:val="Compact"/>
              <w:jc w:val="left"/>
            </w:pPr>
            <w:r>
              <w:t xml:space="preserve">Sets</w:t>
            </w:r>
          </w:p>
        </w:tc>
        <w:tc>
          <w:tcPr/>
          <w:p>
            <w:pPr>
              <w:pStyle w:val="Compact"/>
              <w:jc w:val="left"/>
            </w:pPr>
            <w:r>
              <w:t xml:space="preserve">R$ 3,400.00</w:t>
            </w:r>
          </w:p>
        </w:tc>
        <w:tc>
          <w:tcPr/>
          <w:p>
            <w:pPr>
              <w:pStyle w:val="Compact"/>
              <w:jc w:val="left"/>
            </w:pPr>
            <w:r>
              <w:t xml:space="preserve">R$ 27,200.00</w:t>
            </w:r>
          </w:p>
        </w:tc>
      </w:tr>
      <w:tr>
        <w:tc>
          <w:tcPr/>
          <w:p>
            <w:pPr>
              <w:pStyle w:val="Compact"/>
              <w:jc w:val="left"/>
            </w:pPr>
            <w:r>
              <w:t xml:space="preserve">06</w:t>
            </w:r>
          </w:p>
        </w:tc>
        <w:tc>
          <w:tcPr/>
          <w:p>
            <w:pPr>
              <w:pStyle w:val="Compact"/>
              <w:jc w:val="left"/>
            </w:pPr>
            <w:r>
              <w:t xml:space="preserve">Software licenses for document management, scheduling, and constituent database (annual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Transportation and logistics services for the Politician's field visits to communities across Rio de Janeiro (monthly contract,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R$ 4,500.00</w:t>
            </w:r>
          </w:p>
        </w:tc>
        <w:tc>
          <w:tcPr/>
          <w:p>
            <w:pPr>
              <w:pStyle w:val="Compact"/>
              <w:jc w:val="left"/>
            </w:pPr>
            <w:r>
              <w:t xml:space="preserve">R$ 27,000.00</w:t>
            </w:r>
          </w:p>
        </w:tc>
      </w:tr>
      <w:tr>
        <w:tc>
          <w:tcPr/>
          <w:p>
            <w:pPr>
              <w:pStyle w:val="Compact"/>
              <w:jc w:val="left"/>
            </w:pPr>
            <w:r>
              <w:t xml:space="preserve">08</w:t>
            </w:r>
          </w:p>
        </w:tc>
        <w:tc>
          <w:tcPr/>
          <w:p>
            <w:pPr>
              <w:pStyle w:val="Compact"/>
              <w:jc w:val="left"/>
            </w:pPr>
            <w:r>
              <w:t xml:space="preserve">Security and access control system installation for the Politician's district office premises</w:t>
            </w:r>
          </w:p>
        </w:tc>
        <w:tc>
          <w:tcPr/>
          <w:p>
            <w:pPr>
              <w:pStyle w:val="Compact"/>
              <w:jc w:val="left"/>
            </w:pPr>
            <w:r>
              <w:t xml:space="preserve">1</w:t>
            </w:r>
          </w:p>
        </w:tc>
        <w:tc>
          <w:tcPr/>
          <w:p>
            <w:pPr>
              <w:pStyle w:val="Compact"/>
              <w:jc w:val="left"/>
            </w:pPr>
            <w:r>
              <w:t xml:space="preserve">Install</w:t>
            </w:r>
          </w:p>
        </w:tc>
        <w:tc>
          <w:tcPr/>
          <w:p>
            <w:pPr>
              <w:pStyle w:val="Compact"/>
              <w:jc w:val="left"/>
            </w:pPr>
            <w:r>
              <w:t xml:space="preserve">R$ 15,750.00</w:t>
            </w:r>
          </w:p>
        </w:tc>
        <w:tc>
          <w:tcPr/>
          <w:p>
            <w:pPr>
              <w:pStyle w:val="Compact"/>
              <w:jc w:val="left"/>
            </w:pPr>
            <w:r>
              <w:t xml:space="preserve">R$ 15,750.00</w:t>
            </w:r>
          </w:p>
        </w:tc>
      </w:tr>
      <w:tr>
        <w:tc>
          <w:tcPr>
            <w:gridSpan w:val="5"/>
          </w:tcPr>
          <w:p>
            <w:pPr>
              <w:pStyle w:val="Compact"/>
              <w:jc w:val="right"/>
            </w:pPr>
            <w:r>
              <w:t xml:space="preserve">SUBTOTAL</w:t>
            </w:r>
          </w:p>
        </w:tc>
        <w:tc>
          <w:tcPr/>
          <w:p>
            <w:pPr>
              <w:pStyle w:val="Compact"/>
              <w:jc w:val="left"/>
            </w:pPr>
            <w:r>
              <w:t xml:space="preserve">R$ 166,100.00</w:t>
            </w:r>
          </w:p>
        </w:tc>
      </w:tr>
      <w:tr>
        <w:tc>
          <w:tcPr>
            <w:gridSpan w:val="5"/>
          </w:tcPr>
          <w:p>
            <w:pPr>
              <w:pStyle w:val="Compact"/>
              <w:jc w:val="right"/>
            </w:pPr>
            <w:r>
              <w:t xml:space="preserve">ICMS (12% — Rio de Janeiro State Tax)</w:t>
            </w:r>
          </w:p>
        </w:tc>
        <w:tc>
          <w:tcPr/>
          <w:p>
            <w:pPr>
              <w:pStyle w:val="Compact"/>
              <w:jc w:val="left"/>
            </w:pPr>
            <w:r>
              <w:t xml:space="preserve">R$ 19,932.00</w:t>
            </w:r>
          </w:p>
        </w:tc>
      </w:tr>
      <w:tr>
        <w:tc>
          <w:tcPr>
            <w:gridSpan w:val="5"/>
          </w:tcPr>
          <w:p>
            <w:pPr>
              <w:pStyle w:val="Compact"/>
              <w:jc w:val="right"/>
            </w:pPr>
            <w:r>
              <w:t xml:space="preserve">GRAND TOTAL</w:t>
            </w:r>
          </w:p>
        </w:tc>
        <w:tc>
          <w:tcPr/>
          <w:p>
            <w:pPr>
              <w:pStyle w:val="Compact"/>
              <w:jc w:val="left"/>
            </w:pPr>
            <w:r>
              <w:t xml:space="preserve">R$ 186,032.00</w:t>
            </w:r>
          </w:p>
        </w:tc>
      </w:tr>
    </w:tbl>
    <w:bookmarkEnd w:id="25"/>
    <w:bookmarkStart w:id="26" w:name="delivery-and-installation"/>
    <w:p>
      <w:pPr>
        <w:pStyle w:val="Heading2"/>
      </w:pPr>
      <w:r>
        <w:t xml:space="preserve">4. Delivery and Installation</w:t>
      </w:r>
    </w:p>
    <w:p>
      <w:pPr>
        <w:pStyle w:val="FirstParagraph"/>
      </w:pPr>
      <w:r>
        <w:t xml:space="preserve">All goods and services referenced in this</w:t>
      </w:r>
      <w:r>
        <w:t xml:space="preserve"> </w:t>
      </w:r>
      <w:r>
        <w:t xml:space="preserve">Purchase Order</w:t>
      </w:r>
      <w:r>
        <w:t xml:space="preserve"> </w:t>
      </w:r>
      <w:r>
        <w:t xml:space="preserve">shall be delivered and/or installed at the Politician's district office located at Rua Voluntários da Pátria, 450, Tijuca, Rio de Janeiro, RJ — CEP 20510-001. The supplier shall complete all deliveries within thirty (30) calendar days from the date of acceptance of this Purchase Order. Installation of equipment (Items 01, 02, 05, and 08) shall be performed during business hours (08:00–17:00, Monday through Friday) to minimize disruption to the Politician's public service schedule. The supplier is responsible for all transportation costs within the municipality of Rio de Janeiro, Brazil.</w:t>
      </w:r>
    </w:p>
    <w:bookmarkEnd w:id="26"/>
    <w:bookmarkStart w:id="27" w:name="payment-terms"/>
    <w:p>
      <w:pPr>
        <w:pStyle w:val="Heading2"/>
      </w:pPr>
      <w:r>
        <w:t xml:space="preserve">5. Payment Terms</w:t>
      </w:r>
    </w:p>
    <w:p>
      <w:pPr>
        <w:pStyle w:val="FirstParagraph"/>
      </w:pPr>
      <w:r>
        <w:t xml:space="preserve">Payment shall be made via bank transfer (TED/PIX) to the supplier's designated account within fifteen (15) business days following the receipt of a valid invoice (Nota Fiscal) and confirmation of satisfactory delivery and installation. The Politician's office, acting under the financial authority of the Câmara Municipal do Rio de Janeiro, reserves the right to withhold payment until all quality inspections are completed. No interest shall accrue on payments made within the stipulated period. Late payments, if any, shall be subject to the statutory interest rate defined by the Banco Central do Brasil.</w:t>
      </w:r>
    </w:p>
    <w:bookmarkEnd w:id="27"/>
    <w:bookmarkStart w:id="28" w:name="terms-and-conditions"/>
    <w:p>
      <w:pPr>
        <w:pStyle w:val="Heading2"/>
      </w:pPr>
      <w:r>
        <w:t xml:space="preserve">6. Terms and Conditions</w:t>
      </w:r>
    </w:p>
    <w:p>
      <w:pPr>
        <w:numPr>
          <w:ilvl w:val="0"/>
          <w:numId w:val="1001"/>
        </w:numPr>
        <w:pStyle w:val="Compact"/>
      </w:pPr>
      <w:r>
        <w:t xml:space="preserve">This Purchase Order is governed by the laws of the Federative Republic of Brazil, specifically the Civil Code (Lei 10.406/2002) and the Public Procurement Law (Lei 14.133/2021), as applicable to municipal entities in Brazil Rio de Janeiro.</w:t>
      </w:r>
    </w:p>
    <w:p>
      <w:pPr>
        <w:numPr>
          <w:ilvl w:val="0"/>
          <w:numId w:val="1001"/>
        </w:numPr>
        <w:pStyle w:val="Compact"/>
      </w:pPr>
      <w:r>
        <w:t xml:space="preserve">The Politician, Councillor Dr. Helena Vasconcelos Ferreira, authorizes this Purchase Order in her official capacity as a public servant and elected representative. All expenditures are subject to audit by the Tribunal de Contas do Estado do Rio de Janeiro (TCE-RJ).</w:t>
      </w:r>
    </w:p>
    <w:p>
      <w:pPr>
        <w:numPr>
          <w:ilvl w:val="0"/>
          <w:numId w:val="1001"/>
        </w:numPr>
        <w:pStyle w:val="Compact"/>
      </w:pPr>
      <w:r>
        <w:t xml:space="preserve">The supplier warrants that all goods are new, free from defects, and comply with all applicable Brazilian regulatory standards (INMETRO, ANATEL, ABNT) as relevant to the items procured.</w:t>
      </w:r>
    </w:p>
    <w:p>
      <w:pPr>
        <w:numPr>
          <w:ilvl w:val="0"/>
          <w:numId w:val="1001"/>
        </w:numPr>
        <w:pStyle w:val="Compact"/>
      </w:pPr>
      <w:r>
        <w:t xml:space="preserve">A minimum warranty period of twelve (12) months applies to all equipment and hardware items. Software licenses are valid for the subscription period stated in Item 06.</w:t>
      </w:r>
    </w:p>
    <w:p>
      <w:pPr>
        <w:numPr>
          <w:ilvl w:val="0"/>
          <w:numId w:val="1001"/>
        </w:numPr>
        <w:pStyle w:val="Compact"/>
      </w:pPr>
      <w:r>
        <w:t xml:space="preserve">The supplier shall maintain full confidentiality regarding the Politician's operational data, constituent information, and internal communications accessed during the performance of this Purchase Order.</w:t>
      </w:r>
    </w:p>
    <w:p>
      <w:pPr>
        <w:numPr>
          <w:ilvl w:val="0"/>
          <w:numId w:val="1001"/>
        </w:numPr>
        <w:pStyle w:val="Compact"/>
      </w:pPr>
      <w:r>
        <w:t xml:space="preserve">Any disputes arising from this Purchase Order shall be resolved through the competent courts of the city of Rio de Janeiro, State of Rio de Janeiro, Brazil, in accordance with the jurisdictional rules of the local judiciary.</w:t>
      </w:r>
    </w:p>
    <w:p>
      <w:pPr>
        <w:numPr>
          <w:ilvl w:val="0"/>
          <w:numId w:val="1001"/>
        </w:numPr>
        <w:pStyle w:val="Compact"/>
      </w:pPr>
      <w:r>
        <w:t xml:space="preserve">This Purchase Order may be amended only by written mutual agreement signed by both parties. Verbal modifications are expressly void.</w:t>
      </w:r>
    </w:p>
    <w:p>
      <w:pPr>
        <w:numPr>
          <w:ilvl w:val="0"/>
          <w:numId w:val="1001"/>
        </w:numPr>
        <w:pStyle w:val="Compact"/>
      </w:pPr>
      <w:r>
        <w:t xml:space="preserve">The supplier acknowledges that this Purchase Order is issued for official public service purposes and that all transactions are subject to transparency requirements under the Brazilian Access to Public Information Law (Lei 12.527/2011).</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The Politician's office confirms that sufficient budgetary allocation exists within the fiscal year 2025 to cover the total amount of R$ 186,032.00. The supplier confirms availability of all listed items and capacity to fulfill the obligations within the stated timeframe.</w:t>
      </w:r>
    </w:p>
    <w:bookmarkEnd w:id="29"/>
    <w:p>
      <w:pPr>
        <w:pStyle w:val="BodyText"/>
      </w:pPr>
      <w:r>
        <w:rPr>
          <w:bCs/>
          <w:b/>
        </w:rPr>
        <w:t xml:space="preserve">BUYER / POLITICIAN</w:t>
      </w:r>
    </w:p>
    <w:p>
      <w:pPr>
        <w:pStyle w:val="BodyText"/>
      </w:pPr>
      <w:r>
        <w:t xml:space="preserve">Councillor Dr. Helena Vasconcelos Ferreira</w:t>
      </w:r>
    </w:p>
    <w:p>
      <w:pPr>
        <w:pStyle w:val="BodyText"/>
      </w:pPr>
      <w:r>
        <w:t xml:space="preserve">Municipal Councillor, 12th District</w:t>
      </w:r>
    </w:p>
    <w:p>
      <w:pPr>
        <w:pStyle w:val="BodyText"/>
      </w:pPr>
      <w:r>
        <w:t xml:space="preserve">Câmara Municipal do Rio de Janeiro</w:t>
      </w:r>
    </w:p>
    <w:p>
      <w:pPr>
        <w:pStyle w:val="BodyText"/>
      </w:pPr>
      <w:r>
        <w:t xml:space="preserve">Date: _______________</w:t>
      </w:r>
    </w:p>
    <w:p>
      <w:pPr>
        <w:pStyle w:val="BodyText"/>
      </w:pPr>
      <w:r>
        <w:rPr>
          <w:bCs/>
          <w:b/>
        </w:rPr>
        <w:t xml:space="preserve">SELLER / SUPPLIER</w:t>
      </w:r>
    </w:p>
    <w:p>
      <w:pPr>
        <w:pStyle w:val="BodyText"/>
      </w:pPr>
      <w:r>
        <w:t xml:space="preserve">Mr. Carlos Eduardo Menezes</w:t>
      </w:r>
    </w:p>
    <w:p>
      <w:pPr>
        <w:pStyle w:val="BodyText"/>
      </w:pPr>
      <w:r>
        <w:t xml:space="preserve">Authorized Representative</w:t>
      </w:r>
    </w:p>
    <w:p>
      <w:pPr>
        <w:pStyle w:val="BodyText"/>
      </w:pPr>
      <w:r>
        <w:t xml:space="preserve">RioTech Solutions &amp; Serviços Ltda.</w:t>
      </w:r>
    </w:p>
    <w:p>
      <w:pPr>
        <w:pStyle w:val="BodyText"/>
      </w:pPr>
      <w:r>
        <w:t xml:space="preserve">Date: _______________</w:t>
      </w:r>
    </w:p>
    <w:p>
      <w:pPr>
        <w:pStyle w:val="BodyText"/>
      </w:pPr>
      <w:r>
        <w:t xml:space="preserve">OFÍCIO DA CÂMARA MUNICIPAL DO RIO DE JANEIRO</w:t>
      </w:r>
      <w:r>
        <w:br/>
      </w:r>
      <w:r>
        <w:t xml:space="preserve">DEPARTAMENTO DE COMPRAS E LICITAÇÕES</w:t>
      </w:r>
      <w:r>
        <w:br/>
      </w:r>
      <w:r>
        <w:t xml:space="preserve">BRASIL — RIO DE JANEIRO</w:t>
      </w:r>
    </w:p>
    <w:p>
      <w:pPr>
        <w:pStyle w:val="BodyText"/>
      </w:pPr>
      <w:r>
        <w:t xml:space="preserve">This Purchase Order (PO No. RJ-2025-04871) was issued by the office of a Politician in the municipality of Brazil Rio de Janeiro. Document reference: CMRJ/COMP/2025/04871. For inquiries, contact the Procurement Department at compras@cmrj.gov.br or (21) 3133-4567. This document is valid for a period of thirty (30) days from the date of issue. Unauthorized reproduction or distribution of this Purchase Order is prohibited under applicable Brazilian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Brazil Rio de Janeiro</dc:title>
  <dc:creator/>
  <dc:language>en</dc:language>
  <cp:keywords/>
  <dcterms:created xsi:type="dcterms:W3CDTF">2026-10-10T01:24:21Z</dcterms:created>
  <dcterms:modified xsi:type="dcterms:W3CDTF">2026-10-10T01:24:21Z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