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Office</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Official Procurement Document — Politician’s Office, France Lyon</w:t>
      </w:r>
    </w:p>
    <w:p>
      <w:pPr>
        <w:pStyle w:val="BodyText"/>
      </w:pPr>
      <w:r>
        <w:t xml:space="preserve">PO Reference: FRL-POL-2025-04782</w:t>
      </w:r>
    </w:p>
    <w:p>
      <w:pPr>
        <w:pStyle w:val="BodyText"/>
      </w:pPr>
      <w:r>
        <w:t xml:space="preserve">CONFIDENTIAL — POLITICAL OFFICE USE ONLY</w:t>
      </w:r>
    </w:p>
    <w:bookmarkEnd w:id="20"/>
    <w:bookmarkStart w:id="21" w:name="issued-by-buyer"/>
    <w:p>
      <w:pPr>
        <w:pStyle w:val="Heading3"/>
      </w:pPr>
      <w:r>
        <w:t xml:space="preserve">Issued By (Buyer)</w:t>
      </w:r>
    </w:p>
    <w:p>
      <w:pPr>
        <w:pStyle w:val="FirstParagraph"/>
      </w:pPr>
      <w:r>
        <w:rPr>
          <w:bCs/>
          <w:b/>
        </w:rPr>
        <w:t xml:space="preserve">Office of the Politician</w:t>
      </w:r>
    </w:p>
    <w:p>
      <w:pPr>
        <w:pStyle w:val="BodyText"/>
      </w:pPr>
      <w:r>
        <w:t xml:space="preserve">Delegation of the Métropole de Lyon</w:t>
      </w:r>
    </w:p>
    <w:p>
      <w:pPr>
        <w:pStyle w:val="BodyText"/>
      </w:pPr>
      <w:r>
        <w:t xml:space="preserve">12 Quai de Serbie</w:t>
      </w:r>
    </w:p>
    <w:p>
      <w:pPr>
        <w:pStyle w:val="BodyText"/>
      </w:pPr>
      <w:r>
        <w:t xml:space="preserve">69001 France Lyon, Rhône</w:t>
      </w:r>
    </w:p>
    <w:p>
      <w:pPr>
        <w:pStyle w:val="BodyText"/>
      </w:pPr>
      <w:r>
        <w:t xml:space="preserve">France</w:t>
      </w:r>
    </w:p>
    <w:p>
      <w:pPr>
        <w:pStyle w:val="BodyText"/>
      </w:pPr>
      <w:r>
        <w:t xml:space="preserve">Tel: +33 4 72 00 00 00</w:t>
      </w:r>
    </w:p>
    <w:p>
      <w:pPr>
        <w:pStyle w:val="BodyText"/>
      </w:pPr>
      <w:r>
        <w:t xml:space="preserve">Email: procurement@politician-lyon.fr</w:t>
      </w:r>
    </w:p>
    <w:bookmarkEnd w:id="21"/>
    <w:bookmarkStart w:id="22" w:name="issued-to-supplier"/>
    <w:p>
      <w:pPr>
        <w:pStyle w:val="Heading3"/>
      </w:pPr>
      <w:r>
        <w:t xml:space="preserve">Issued To (Supplier)</w:t>
      </w:r>
    </w:p>
    <w:p>
      <w:pPr>
        <w:pStyle w:val="FirstParagraph"/>
      </w:pPr>
      <w:r>
        <w:rPr>
          <w:bCs/>
          <w:b/>
        </w:rPr>
        <w:t xml:space="preserve">Provence &amp; Rhône Services SARL</w:t>
      </w:r>
    </w:p>
    <w:p>
      <w:pPr>
        <w:pStyle w:val="BodyText"/>
      </w:pPr>
      <w:r>
        <w:t xml:space="preserve">45 Rue de la République</w:t>
      </w:r>
    </w:p>
    <w:p>
      <w:pPr>
        <w:pStyle w:val="BodyText"/>
      </w:pPr>
      <w:r>
        <w:t xml:space="preserve">69002 France Lyon, Rhône</w:t>
      </w:r>
    </w:p>
    <w:p>
      <w:pPr>
        <w:pStyle w:val="BodyText"/>
      </w:pPr>
      <w:r>
        <w:t xml:space="preserve">France</w:t>
      </w:r>
    </w:p>
    <w:p>
      <w:pPr>
        <w:pStyle w:val="BodyText"/>
      </w:pPr>
      <w:r>
        <w:t xml:space="preserve">Tel: +33 4 78 00 00 00</w:t>
      </w:r>
    </w:p>
    <w:p>
      <w:pPr>
        <w:pStyle w:val="BodyText"/>
      </w:pPr>
      <w:r>
        <w:t xml:space="preserve">Email: sales@pr-services.fr</w:t>
      </w:r>
    </w:p>
    <w:p>
      <w:pPr>
        <w:pStyle w:val="BodyText"/>
      </w:pPr>
      <w:r>
        <w:t xml:space="preserve">SIRET: 842 567 123 00019</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Delivery Location:</w:t>
      </w:r>
      <w:r>
        <w:t xml:space="preserve"> </w:t>
      </w:r>
      <w:r>
        <w:t xml:space="preserve">Politician’s Office, France Lyon</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Euro (EUR)</w:t>
      </w:r>
    </w:p>
    <w:bookmarkEnd w:id="23"/>
    <w:bookmarkStart w:id="24" w:name="authorized-by"/>
    <w:p>
      <w:pPr>
        <w:pStyle w:val="Heading3"/>
      </w:pPr>
      <w:r>
        <w:t xml:space="preserve">Authorized By</w:t>
      </w:r>
    </w:p>
    <w:p>
      <w:pPr>
        <w:pStyle w:val="FirstParagraph"/>
      </w:pPr>
      <w:r>
        <w:rPr>
          <w:bCs/>
          <w:b/>
        </w:rPr>
        <w:t xml:space="preserve">Name:</w:t>
      </w:r>
      <w:r>
        <w:t xml:space="preserve"> </w:t>
      </w:r>
      <w:r>
        <w:t xml:space="preserve">Hon. M. Jean-Pierre Delacroix</w:t>
      </w:r>
    </w:p>
    <w:p>
      <w:pPr>
        <w:pStyle w:val="BodyText"/>
      </w:pPr>
      <w:r>
        <w:rPr>
          <w:bCs/>
          <w:b/>
        </w:rPr>
        <w:t xml:space="preserve">Title:</w:t>
      </w:r>
      <w:r>
        <w:t xml:space="preserve"> </w:t>
      </w:r>
      <w:r>
        <w:t xml:space="preserve">Politician &amp; Deputy Mayor, France Lyon</w:t>
      </w:r>
    </w:p>
    <w:p>
      <w:pPr>
        <w:pStyle w:val="BodyText"/>
      </w:pPr>
      <w:r>
        <w:rPr>
          <w:bCs/>
          <w:b/>
        </w:rPr>
        <w:t xml:space="preserve">Department:</w:t>
      </w:r>
      <w:r>
        <w:t xml:space="preserve"> </w:t>
      </w:r>
      <w:r>
        <w:t xml:space="preserve">Civic Affairs &amp; Public Engagement</w:t>
      </w:r>
    </w:p>
    <w:p>
      <w:pPr>
        <w:pStyle w:val="BodyText"/>
      </w:pPr>
      <w:r>
        <w:rPr>
          <w:bCs/>
          <w:b/>
        </w:rPr>
        <w:t xml:space="preserve">Approval Authority:</w:t>
      </w:r>
      <w:r>
        <w:t xml:space="preserve"> </w:t>
      </w:r>
      <w:r>
        <w:t xml:space="preserve">Full Budgetary Discretion</w:t>
      </w:r>
    </w:p>
    <w:bookmarkEnd w:id="24"/>
    <w:bookmarkStart w:id="26" w:name="X7b27ad337ac1b0390699bd90ac5b354ee93e47c"/>
    <w:p>
      <w:pPr>
        <w:pStyle w:val="Heading2"/>
      </w:pPr>
      <w:r>
        <w:t xml:space="preserve">Line Items — Procurement for the Politician’s Office in France Lyon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01</w:t>
            </w:r>
          </w:p>
        </w:tc>
        <w:tc>
          <w:tcPr/>
          <w:p>
            <w:pPr>
              <w:pStyle w:val="Compact"/>
              <w:jc w:val="left"/>
            </w:pPr>
            <w:r>
              <w:t xml:space="preserve">Official desk and ergonomic seating for the Politician’s primary reception chamber, France Lyon municipal building</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02</w:t>
            </w:r>
          </w:p>
        </w:tc>
        <w:tc>
          <w:tcPr/>
          <w:p>
            <w:pPr>
              <w:pStyle w:val="Compact"/>
              <w:jc w:val="left"/>
            </w:pPr>
            <w:r>
              <w:t xml:space="preserve">Secure communication equipment (encrypted telephones, satellite uplink) for the Politician’s daily legislative operations in France Lyon</w:t>
            </w:r>
          </w:p>
        </w:tc>
        <w:tc>
          <w:tcPr/>
          <w:p>
            <w:pPr>
              <w:pStyle w:val="Compact"/>
              <w:jc w:val="left"/>
            </w:pPr>
            <w:r>
              <w:t xml:space="preserve">4</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03</w:t>
            </w:r>
          </w:p>
        </w:tc>
        <w:tc>
          <w:tcPr/>
          <w:p>
            <w:pPr>
              <w:pStyle w:val="Compact"/>
              <w:jc w:val="left"/>
            </w:pPr>
            <w:r>
              <w:t xml:space="preserve">Professional printing and binding of the Politician’s annual policy white paper “Vision for France Lyon 2030” (500 copies, A4, hardcover)</w:t>
            </w:r>
          </w:p>
        </w:tc>
        <w:tc>
          <w:tcPr/>
          <w:p>
            <w:pPr>
              <w:pStyle w:val="Compact"/>
              <w:jc w:val="left"/>
            </w:pPr>
            <w:r>
              <w:t xml:space="preserve">500</w:t>
            </w:r>
          </w:p>
        </w:tc>
        <w:tc>
          <w:tcPr/>
          <w:p>
            <w:pPr>
              <w:pStyle w:val="Compact"/>
              <w:jc w:val="left"/>
            </w:pPr>
            <w:r>
              <w:t xml:space="preserve">12.50</w:t>
            </w:r>
          </w:p>
        </w:tc>
        <w:tc>
          <w:tcPr/>
          <w:p>
            <w:pPr>
              <w:pStyle w:val="Compact"/>
              <w:jc w:val="left"/>
            </w:pPr>
            <w:r>
              <w:t xml:space="preserve">6,250.00</w:t>
            </w:r>
          </w:p>
        </w:tc>
      </w:tr>
      <w:tr>
        <w:tc>
          <w:tcPr/>
          <w:p>
            <w:pPr>
              <w:pStyle w:val="Compact"/>
              <w:jc w:val="left"/>
            </w:pPr>
            <w:r>
              <w:t xml:space="preserve">04</w:t>
            </w:r>
          </w:p>
        </w:tc>
        <w:tc>
          <w:tcPr/>
          <w:p>
            <w:pPr>
              <w:pStyle w:val="Compact"/>
              <w:jc w:val="left"/>
            </w:pPr>
            <w:r>
              <w:t xml:space="preserve">Event staging, sound system, and LED display rental for the Politician’s public town-hall address at Place Bellecour, France Lyon</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05</w:t>
            </w:r>
          </w:p>
        </w:tc>
        <w:tc>
          <w:tcPr/>
          <w:p>
            <w:pPr>
              <w:pStyle w:val="Compact"/>
              <w:jc w:val="left"/>
            </w:pPr>
            <w:r>
              <w:t xml:space="preserve">Branded stationery, letterhead, and correspondence kits bearing the Politician’s official seal and the France Lyon municipal emblem (2,000 sets)</w:t>
            </w:r>
          </w:p>
        </w:tc>
        <w:tc>
          <w:tcPr/>
          <w:p>
            <w:pPr>
              <w:pStyle w:val="Compact"/>
              <w:jc w:val="left"/>
            </w:pPr>
            <w:r>
              <w:t xml:space="preserve">2,000</w:t>
            </w:r>
          </w:p>
        </w:tc>
        <w:tc>
          <w:tcPr/>
          <w:p>
            <w:pPr>
              <w:pStyle w:val="Compact"/>
              <w:jc w:val="left"/>
            </w:pPr>
            <w:r>
              <w:t xml:space="preserve">3.20</w:t>
            </w:r>
          </w:p>
        </w:tc>
        <w:tc>
          <w:tcPr/>
          <w:p>
            <w:pPr>
              <w:pStyle w:val="Compact"/>
              <w:jc w:val="left"/>
            </w:pPr>
            <w:r>
              <w:t xml:space="preserve">6,400.00</w:t>
            </w:r>
          </w:p>
        </w:tc>
      </w:tr>
      <w:tr>
        <w:tc>
          <w:tcPr/>
          <w:p>
            <w:pPr>
              <w:pStyle w:val="Compact"/>
              <w:jc w:val="left"/>
            </w:pPr>
            <w:r>
              <w:t xml:space="preserve">06</w:t>
            </w:r>
          </w:p>
        </w:tc>
        <w:tc>
          <w:tcPr/>
          <w:p>
            <w:pPr>
              <w:pStyle w:val="Compact"/>
              <w:jc w:val="left"/>
            </w:pPr>
            <w:r>
              <w:t xml:space="preserve">Security and access-control upgrade for the Politician’s ground-floor office suite, including biometric entry and CCTV integration, France Lyon</w:t>
            </w:r>
          </w:p>
        </w:tc>
        <w:tc>
          <w:tcPr/>
          <w:p>
            <w:pPr>
              <w:pStyle w:val="Compact"/>
              <w:jc w:val="left"/>
            </w:pPr>
            <w:r>
              <w:t xml:space="preserve">1</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07</w:t>
            </w:r>
          </w:p>
        </w:tc>
        <w:tc>
          <w:tcPr/>
          <w:p>
            <w:pPr>
              <w:pStyle w:val="Compact"/>
              <w:jc w:val="left"/>
            </w:pPr>
            <w:r>
              <w:t xml:space="preserve">Translation and interpretation services (French, English, Arabic, Portuguese) for the Politician’s multilingual constituent meetings in France Lyon (120 hours)</w:t>
            </w:r>
          </w:p>
        </w:tc>
        <w:tc>
          <w:tcPr/>
          <w:p>
            <w:pPr>
              <w:pStyle w:val="Compact"/>
              <w:jc w:val="left"/>
            </w:pPr>
            <w:r>
              <w:t xml:space="preserve">120</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08</w:t>
            </w:r>
          </w:p>
        </w:tc>
        <w:tc>
          <w:tcPr/>
          <w:p>
            <w:pPr>
              <w:pStyle w:val="Compact"/>
              <w:jc w:val="left"/>
            </w:pPr>
            <w:r>
              <w:t xml:space="preserve">Architectural model and digital 3D rendering of the proposed France Lyon riverside public park, commissioned by the Politician for the upcoming council presentation</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bl>
    <w:p>
      <w:pPr>
        <w:pStyle w:val="BodyText"/>
      </w:pPr>
      <w:r>
        <w:t xml:space="preserve">Subtotal: €64,350.00</w:t>
      </w:r>
    </w:p>
    <w:p>
      <w:pPr>
        <w:pStyle w:val="BodyText"/>
      </w:pPr>
      <w:r>
        <w:t xml:space="preserve">VAT (20% — France): €12,870.00</w:t>
      </w:r>
    </w:p>
    <w:p>
      <w:pPr>
        <w:pStyle w:val="BodyText"/>
      </w:pPr>
      <w:r>
        <w:t xml:space="preserve">Grand Total: €77,220.00</w:t>
      </w:r>
    </w:p>
    <w:bookmarkStart w:id="25"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the Office of the Politician, Hon. M. Jean-Pierre Delacroix, serving as Deputy Mayor of France Lyon, and constitutes a binding procurement commitment under the French public procurement code (Code de la commande publique).</w:t>
      </w:r>
    </w:p>
    <w:p>
      <w:pPr>
        <w:numPr>
          <w:ilvl w:val="0"/>
          <w:numId w:val="1001"/>
        </w:numPr>
        <w:pStyle w:val="Compact"/>
      </w:pPr>
      <w:r>
        <w:t xml:space="preserve">All goods and services listed herein shall be delivered to the Politician’s designated office premises located in France Lyon, Rhône, no later than the Required Delivery Date stated above. Late delivery shall incur a penalty of 0.5% of the line-item value per calendar day of delay.</w:t>
      </w:r>
    </w:p>
    <w:p>
      <w:pPr>
        <w:numPr>
          <w:ilvl w:val="0"/>
          <w:numId w:val="1001"/>
        </w:numPr>
        <w:pStyle w:val="Compact"/>
      </w:pPr>
      <w:r>
        <w:t xml:space="preserve">The supplier, Provence &amp; Rhône Services SARL, warrants that all materials, equipment, and services procured under this Purchase Order shall comply with applicable French and European Union regulations, including accessibility standards for public buildings in France Lyon.</w:t>
      </w:r>
    </w:p>
    <w:p>
      <w:pPr>
        <w:numPr>
          <w:ilvl w:val="0"/>
          <w:numId w:val="1001"/>
        </w:numPr>
        <w:pStyle w:val="Compact"/>
      </w:pPr>
      <w:r>
        <w:t xml:space="preserve">Payment shall be processed via bank transfer to the supplier’s designated account within thirty (30) calendar days of receipt of a valid invoice, subject to satisfactory inspection and acceptance of all deliverables by the Politician’s administrative staff in France Lyon.</w:t>
      </w:r>
    </w:p>
    <w:p>
      <w:pPr>
        <w:numPr>
          <w:ilvl w:val="0"/>
          <w:numId w:val="1001"/>
        </w:numPr>
        <w:pStyle w:val="Compact"/>
      </w:pPr>
      <w:r>
        <w:t xml:space="preserve">Any modifications, substitutions, or cancellations to this Purchase Order must be authorized in writing by the Politician or his duly appointed delegate. Verbal instructions shall not constitute a valid amendment.</w:t>
      </w:r>
    </w:p>
    <w:p>
      <w:pPr>
        <w:numPr>
          <w:ilvl w:val="0"/>
          <w:numId w:val="1001"/>
        </w:numPr>
        <w:pStyle w:val="Compact"/>
      </w:pPr>
      <w:r>
        <w:t xml:space="preserve">All intellectual property rights associated with the policy white paper, architectural models, and branded materials produced under this Purchase Order shall vest exclusively in the Politician’s Office and the Métropole de France Lyon.</w:t>
      </w:r>
    </w:p>
    <w:p>
      <w:pPr>
        <w:numPr>
          <w:ilvl w:val="0"/>
          <w:numId w:val="1001"/>
        </w:numPr>
        <w:pStyle w:val="Compact"/>
      </w:pPr>
      <w:r>
        <w:t xml:space="preserve">This Purchase Order is governed by the laws of the French Republic. Any disputes arising from its execution shall be submitted to the competent administrative courts of the Rhône département, with jurisdiction in France Lyon.</w:t>
      </w:r>
    </w:p>
    <w:p>
      <w:pPr>
        <w:numPr>
          <w:ilvl w:val="0"/>
          <w:numId w:val="1001"/>
        </w:numPr>
        <w:pStyle w:val="Compact"/>
      </w:pPr>
      <w:r>
        <w:t xml:space="preserve">The supplier shall maintain full confidentiality regarding the contents of this Purchase Order and all associated communications with the Politician’s Office. Unauthorized disclosure of procurement details to the press or public entities is strictly prohibited.</w:t>
      </w:r>
    </w:p>
    <w:p>
      <w:pPr>
        <w:numPr>
          <w:ilvl w:val="0"/>
          <w:numId w:val="1001"/>
        </w:numPr>
        <w:pStyle w:val="Compact"/>
      </w:pPr>
      <w:r>
        <w:t xml:space="preserve">This Purchase Order does not create a partnership, joint venture, or agency relationship between the Politician’s Office and the supplier. The supplier acts solely as an independent contractor for the purposes of this transaction.</w:t>
      </w:r>
    </w:p>
    <w:bookmarkEnd w:id="25"/>
    <w:p>
      <w:pPr>
        <w:pStyle w:val="FirstParagraph"/>
      </w:pPr>
      <w:r>
        <w:rPr>
          <w:bCs/>
          <w:b/>
        </w:rPr>
        <w:t xml:space="preserve">For the Politician’s Office (Buyer)</w:t>
      </w:r>
    </w:p>
    <w:p>
      <w:pPr>
        <w:pStyle w:val="BodyText"/>
      </w:pPr>
      <w:r>
        <w:t xml:space="preserve">Hon. M. Jean-Pierre Delacroix</w:t>
      </w:r>
      <w:r>
        <w:br/>
      </w:r>
      <w:r>
        <w:t xml:space="preserve">Politician &amp; Deputy Mayor, France Lyon</w:t>
      </w:r>
      <w:r>
        <w:br/>
      </w:r>
      <w:r>
        <w:t xml:space="preserve">Date: _______________</w:t>
      </w:r>
    </w:p>
    <w:p>
      <w:pPr>
        <w:pStyle w:val="BodyText"/>
      </w:pPr>
      <w:r>
        <w:rPr>
          <w:bCs/>
          <w:b/>
        </w:rPr>
        <w:t xml:space="preserve">For the Supplier (Acceptance)</w:t>
      </w:r>
    </w:p>
    <w:p>
      <w:pPr>
        <w:pStyle w:val="BodyText"/>
      </w:pPr>
      <w:r>
        <w:t xml:space="preserve">Provence &amp; Rhône Services SARL</w:t>
      </w:r>
      <w:r>
        <w:br/>
      </w:r>
      <w:r>
        <w:t xml:space="preserve">Authorized Representative</w:t>
      </w:r>
      <w:r>
        <w:br/>
      </w:r>
      <w:r>
        <w:t xml:space="preserve">Date: _______________</w:t>
      </w:r>
    </w:p>
    <w:p>
      <w:pPr>
        <w:pStyle w:val="BodyText"/>
      </w:pPr>
      <w:r>
        <w:t xml:space="preserve">This Purchase Order (Ref. FRL-POL-2025-04782) was prepared and issued by the Office of the Politician, France Lyon, Rhône, France. It is valid for a period of ninety (90) days from the date of issuance. Unaccepted orders after this period shall be void. Document generated in accordance with French public procurement standards. © 2025 Métropole de France Lyon — Politician’s Office.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Office - France Lyon</dc:title>
  <dc:creator/>
  <dc:language>en</dc:language>
  <cp:keywords/>
  <dcterms:created xsi:type="dcterms:W3CDTF">2026-10-10T02:05:50Z</dcterms:created>
  <dcterms:modified xsi:type="dcterms:W3CDTF">2026-10-10T02:05:50Z</dcterms:modified>
</cp:coreProperties>
</file>

<file path=docProps/custom.xml><?xml version="1.0" encoding="utf-8"?>
<Properties xmlns="http://schemas.openxmlformats.org/officeDocument/2006/custom-properties" xmlns:vt="http://schemas.openxmlformats.org/officeDocument/2006/docPropsVTypes"/>
</file>