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Office,</w:t>
      </w:r>
      <w:r>
        <w:t xml:space="preserve"> </w:t>
      </w:r>
      <w:r>
        <w:t xml:space="preserve">India</w:t>
      </w:r>
      <w:r>
        <w:t xml:space="preserve"> </w:t>
      </w:r>
      <w:r>
        <w:t xml:space="preserve">Bangalore</w:t>
      </w:r>
    </w:p>
    <w:bookmarkStart w:id="21" w:name="purchase-order"/>
    <w:p>
      <w:pPr>
        <w:pStyle w:val="Heading1"/>
      </w:pPr>
      <w:r>
        <w:t xml:space="preserve">PURCHASE ORDER</w:t>
      </w:r>
    </w:p>
    <w:bookmarkStart w:id="20" w:name="X72e9cd7d3f4399f58458b87e3e35d6994be2a8a"/>
    <w:p>
      <w:pPr>
        <w:pStyle w:val="Heading2"/>
      </w:pPr>
      <w:r>
        <w:t xml:space="preserve">Office of the Hon'ble Politician — Constituency Office, India Bangalore</w:t>
      </w:r>
    </w:p>
    <w:p>
      <w:pPr>
        <w:pStyle w:val="FirstParagraph"/>
      </w:pPr>
      <w:r>
        <w:t xml:space="preserve">Document Reference: PO/BLR/2025/0472 | Issued Under the Public Procurement Guidelines of Karnataka State</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PO/BLR/2025/0472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Requested By:</w:t>
            </w:r>
          </w:p>
        </w:tc>
        <w:tc>
          <w:tcPr/>
          <w:p>
            <w:pPr>
              <w:pStyle w:val="Compact"/>
              <w:jc w:val="left"/>
            </w:pPr>
            <w:r>
              <w:t xml:space="preserve">Office of the Politician, Ward 47, India Bangalore</w:t>
            </w:r>
          </w:p>
        </w:tc>
        <w:tc>
          <w:tcPr/>
          <w:p>
            <w:pPr>
              <w:pStyle w:val="Compact"/>
              <w:jc w:val="left"/>
            </w:pPr>
            <w:r>
              <w:t xml:space="preserve">Department:</w:t>
            </w:r>
          </w:p>
        </w:tc>
        <w:tc>
          <w:tcPr/>
          <w:p>
            <w:pPr>
              <w:pStyle w:val="Compact"/>
              <w:jc w:val="left"/>
            </w:pPr>
            <w:r>
              <w:t xml:space="preserve">Constituency Administration &amp; Public Outreach</w:t>
            </w:r>
          </w:p>
        </w:tc>
      </w:tr>
      <w:tr>
        <w:tc>
          <w:tcPr/>
          <w:p>
            <w:pPr>
              <w:pStyle w:val="Compact"/>
              <w:jc w:val="left"/>
            </w:pPr>
            <w:r>
              <w:t xml:space="preserve">Supplier Name:</w:t>
            </w:r>
          </w:p>
        </w:tc>
        <w:tc>
          <w:tcPr/>
          <w:p>
            <w:pPr>
              <w:pStyle w:val="Compact"/>
              <w:jc w:val="left"/>
            </w:pPr>
            <w:r>
              <w:t xml:space="preserve">Shree Kamala Enterprises Pvt. Ltd.</w:t>
            </w:r>
          </w:p>
        </w:tc>
        <w:tc>
          <w:tcPr/>
          <w:p>
            <w:pPr>
              <w:pStyle w:val="Compact"/>
              <w:jc w:val="left"/>
            </w:pPr>
            <w:r>
              <w:t xml:space="preserve">Supplier Address:</w:t>
            </w:r>
          </w:p>
        </w:tc>
        <w:tc>
          <w:tcPr/>
          <w:p>
            <w:pPr>
              <w:pStyle w:val="Compact"/>
              <w:jc w:val="left"/>
            </w:pPr>
            <w:r>
              <w:t xml:space="preserve">No. 218, 100 Feet Road, Indiranagar, India Bangalore, Karnataka 560038</w:t>
            </w:r>
          </w:p>
        </w:tc>
      </w:tr>
      <w:tr>
        <w:tc>
          <w:tcPr/>
          <w:p>
            <w:pPr>
              <w:pStyle w:val="Compact"/>
              <w:jc w:val="left"/>
            </w:pPr>
            <w:r>
              <w:t xml:space="preserve">Supplier GSTIN:</w:t>
            </w:r>
          </w:p>
        </w:tc>
        <w:tc>
          <w:tcPr/>
          <w:p>
            <w:pPr>
              <w:pStyle w:val="Compact"/>
              <w:jc w:val="left"/>
            </w:pPr>
            <w:r>
              <w:t xml:space="preserve">29AABCS1234F1Z5</w:t>
            </w:r>
          </w:p>
        </w:tc>
        <w:tc>
          <w:tcPr/>
          <w:p>
            <w:pPr>
              <w:pStyle w:val="Compact"/>
              <w:jc w:val="left"/>
            </w:pPr>
            <w:r>
              <w:t xml:space="preserve">Supplier PAN:</w:t>
            </w:r>
          </w:p>
        </w:tc>
        <w:tc>
          <w:tcPr/>
          <w:p>
            <w:pPr>
              <w:pStyle w:val="Compact"/>
              <w:jc w:val="left"/>
            </w:pPr>
            <w:r>
              <w:t xml:space="preserve">AABCS1234F</w:t>
            </w:r>
          </w:p>
        </w:tc>
      </w:tr>
      <w:tr>
        <w:tc>
          <w:tcPr/>
          <w:p>
            <w:pPr>
              <w:pStyle w:val="Compact"/>
              <w:jc w:val="left"/>
            </w:pPr>
            <w:r>
              <w:t xml:space="preserve">Delivery Address:</w:t>
            </w:r>
          </w:p>
        </w:tc>
        <w:tc>
          <w:tcPr>
            <w:gridSpan w:val="3"/>
          </w:tcPr>
          <w:p>
            <w:pPr>
              <w:pStyle w:val="Compact"/>
              <w:jc w:val="left"/>
            </w:pPr>
            <w:r>
              <w:t xml:space="preserve">Constituency Office of the Politician, 3rd Floor, MG Road, India Bangalore, Karnataka 560001</w:t>
            </w:r>
          </w:p>
        </w:tc>
      </w:tr>
      <w:tr>
        <w:tc>
          <w:tcPr/>
          <w:p>
            <w:pPr>
              <w:pStyle w:val="Compact"/>
              <w:jc w:val="left"/>
            </w:pPr>
            <w:r>
              <w:t xml:space="preserve">Delivery Deadline:</w:t>
            </w:r>
          </w:p>
        </w:tc>
        <w:tc>
          <w:tcPr/>
          <w:p>
            <w:pPr>
              <w:pStyle w:val="Compact"/>
              <w:jc w:val="left"/>
            </w:pPr>
            <w:r>
              <w:t xml:space="preserve">28 June 2025</w:t>
            </w:r>
          </w:p>
        </w:tc>
        <w:tc>
          <w:tcPr/>
          <w:p>
            <w:pPr>
              <w:pStyle w:val="Compact"/>
              <w:jc w:val="left"/>
            </w:pPr>
            <w:r>
              <w:t xml:space="preserve">Payment Terms:</w:t>
            </w:r>
          </w:p>
        </w:tc>
        <w:tc>
          <w:tcPr/>
          <w:p>
            <w:pPr>
              <w:pStyle w:val="Compact"/>
              <w:jc w:val="left"/>
            </w:pPr>
            <w:r>
              <w:t xml:space="preserve">Net 30 days from date of invoice acceptance</w:t>
            </w:r>
          </w:p>
        </w:tc>
      </w:tr>
      <w:tr>
        <w:tc>
          <w:tcPr/>
          <w:p>
            <w:pPr>
              <w:pStyle w:val="Compact"/>
              <w:jc w:val="left"/>
            </w:pPr>
            <w:r>
              <w:t xml:space="preserve">Authorized Signatory:</w:t>
            </w:r>
          </w:p>
        </w:tc>
        <w:tc>
          <w:tcPr/>
          <w:p>
            <w:pPr>
              <w:pStyle w:val="Compact"/>
              <w:jc w:val="left"/>
            </w:pPr>
            <w:r>
              <w:t xml:space="preserve">Mr. R. Venkatesh, Chief Administrative Officer</w:t>
            </w:r>
          </w:p>
        </w:tc>
        <w:tc>
          <w:tcPr/>
          <w:p>
            <w:pPr>
              <w:pStyle w:val="Compact"/>
              <w:jc w:val="left"/>
            </w:pPr>
            <w:r>
              <w:t xml:space="preserve">Contact:</w:t>
            </w:r>
          </w:p>
        </w:tc>
        <w:tc>
          <w:tcPr/>
          <w:p>
            <w:pPr>
              <w:pStyle w:val="Compact"/>
              <w:jc w:val="left"/>
            </w:pPr>
            <w:r>
              <w:t xml:space="preserve">admin@politicianofficeblr.in | +91-80-4123-5678</w:t>
            </w:r>
          </w:p>
        </w:tc>
      </w:tr>
    </w:tbl>
    <w:p>
      <w:pPr>
        <w:pStyle w:val="BodyText"/>
      </w:pPr>
      <w:r>
        <w:t xml:space="preserve">ITEMS ORDERED — For the Politician's Constituency Office, India Bangalore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S.No.</w:t>
            </w:r>
          </w:p>
        </w:tc>
        <w:tc>
          <w:tcPr/>
          <w:p>
            <w:pPr>
              <w:pStyle w:val="Compact"/>
              <w:jc w:val="left"/>
            </w:pPr>
            <w:r>
              <w:t xml:space="preserve">Item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Total Amount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Campaign banners (4x8 ft, waterproof vinyl) bearing the Politician's name, party symbol, and constituency details for public display across India Bangalore</w:t>
            </w:r>
          </w:p>
        </w:tc>
        <w:tc>
          <w:tcPr/>
          <w:p>
            <w:pPr>
              <w:pStyle w:val="Compact"/>
              <w:jc w:val="left"/>
            </w:pPr>
            <w:r>
              <w:t xml:space="preserve">120</w:t>
            </w:r>
          </w:p>
        </w:tc>
        <w:tc>
          <w:tcPr/>
          <w:p>
            <w:pPr>
              <w:pStyle w:val="Compact"/>
              <w:jc w:val="left"/>
            </w:pPr>
            <w:r>
              <w:t xml:space="preserve">Pieces</w:t>
            </w:r>
          </w:p>
        </w:tc>
        <w:tc>
          <w:tcPr/>
          <w:p>
            <w:pPr>
              <w:pStyle w:val="Compact"/>
              <w:jc w:val="left"/>
            </w:pPr>
            <w:r>
              <w:t xml:space="preserve">2,800.00</w:t>
            </w:r>
          </w:p>
        </w:tc>
        <w:tc>
          <w:tcPr/>
          <w:p>
            <w:pPr>
              <w:pStyle w:val="Compact"/>
              <w:jc w:val="left"/>
            </w:pPr>
            <w:r>
              <w:t xml:space="preserve">3,36,000.00</w:t>
            </w:r>
          </w:p>
        </w:tc>
        <w:tc>
          <w:tcPr/>
          <w:p>
            <w:pPr>
              <w:pStyle w:val="Compact"/>
              <w:jc w:val="left"/>
            </w:pPr>
            <w:r>
              <w:t xml:space="preserve">For ward-level rallies and public meetings</w:t>
            </w:r>
          </w:p>
        </w:tc>
      </w:tr>
      <w:tr>
        <w:tc>
          <w:tcPr/>
          <w:p>
            <w:pPr>
              <w:pStyle w:val="Compact"/>
              <w:jc w:val="left"/>
            </w:pPr>
            <w:r>
              <w:t xml:space="preserve">2</w:t>
            </w:r>
          </w:p>
        </w:tc>
        <w:tc>
          <w:tcPr/>
          <w:p>
            <w:pPr>
              <w:pStyle w:val="Compact"/>
              <w:jc w:val="left"/>
            </w:pPr>
            <w:r>
              <w:t xml:space="preserve">Official letterhead and stationery kit (A4, 100 GSM) with the Politician's office seal, address in India Bangalore, and contact details</w:t>
            </w:r>
          </w:p>
        </w:tc>
        <w:tc>
          <w:tcPr/>
          <w:p>
            <w:pPr>
              <w:pStyle w:val="Compact"/>
              <w:jc w:val="left"/>
            </w:pPr>
            <w:r>
              <w:t xml:space="preserve">500</w:t>
            </w:r>
          </w:p>
        </w:tc>
        <w:tc>
          <w:tcPr/>
          <w:p>
            <w:pPr>
              <w:pStyle w:val="Compact"/>
              <w:jc w:val="left"/>
            </w:pPr>
            <w:r>
              <w:t xml:space="preserve">Reams</w:t>
            </w:r>
          </w:p>
        </w:tc>
        <w:tc>
          <w:tcPr/>
          <w:p>
            <w:pPr>
              <w:pStyle w:val="Compact"/>
              <w:jc w:val="left"/>
            </w:pPr>
            <w:r>
              <w:t xml:space="preserve">1,200.00</w:t>
            </w:r>
          </w:p>
        </w:tc>
        <w:tc>
          <w:tcPr/>
          <w:p>
            <w:pPr>
              <w:pStyle w:val="Compact"/>
              <w:jc w:val="left"/>
            </w:pPr>
            <w:r>
              <w:t xml:space="preserve">6,00,000.00</w:t>
            </w:r>
          </w:p>
        </w:tc>
        <w:tc>
          <w:tcPr/>
          <w:p>
            <w:pPr>
              <w:pStyle w:val="Compact"/>
              <w:jc w:val="left"/>
            </w:pPr>
            <w:r>
              <w:t xml:space="preserve">For official correspondence and public grievance files</w:t>
            </w:r>
          </w:p>
        </w:tc>
      </w:tr>
      <w:tr>
        <w:tc>
          <w:tcPr/>
          <w:p>
            <w:pPr>
              <w:pStyle w:val="Compact"/>
              <w:jc w:val="left"/>
            </w:pPr>
            <w:r>
              <w:t xml:space="preserve">3</w:t>
            </w:r>
          </w:p>
        </w:tc>
        <w:tc>
          <w:tcPr/>
          <w:p>
            <w:pPr>
              <w:pStyle w:val="Compact"/>
              <w:jc w:val="left"/>
            </w:pPr>
            <w:r>
              <w:t xml:space="preserve">Portable PA system with 2 wireless microphones, 1 mixer, and 1 amplifier for the Politician's public address events in India Bangalore</w:t>
            </w:r>
          </w:p>
        </w:tc>
        <w:tc>
          <w:tcPr/>
          <w:p>
            <w:pPr>
              <w:pStyle w:val="Compact"/>
              <w:jc w:val="left"/>
            </w:pPr>
            <w:r>
              <w:t xml:space="preserve">4</w:t>
            </w:r>
          </w:p>
        </w:tc>
        <w:tc>
          <w:tcPr/>
          <w:p>
            <w:pPr>
              <w:pStyle w:val="Compact"/>
              <w:jc w:val="left"/>
            </w:pPr>
            <w:r>
              <w:t xml:space="preserve">Sets</w:t>
            </w:r>
          </w:p>
        </w:tc>
        <w:tc>
          <w:tcPr/>
          <w:p>
            <w:pPr>
              <w:pStyle w:val="Compact"/>
              <w:jc w:val="left"/>
            </w:pPr>
            <w:r>
              <w:t xml:space="preserve">45,000.00</w:t>
            </w:r>
          </w:p>
        </w:tc>
        <w:tc>
          <w:tcPr/>
          <w:p>
            <w:pPr>
              <w:pStyle w:val="Compact"/>
              <w:jc w:val="left"/>
            </w:pPr>
            <w:r>
              <w:t xml:space="preserve">1,80,000.00</w:t>
            </w:r>
          </w:p>
        </w:tc>
        <w:tc>
          <w:tcPr/>
          <w:p>
            <w:pPr>
              <w:pStyle w:val="Compact"/>
              <w:jc w:val="left"/>
            </w:pPr>
            <w:r>
              <w:t xml:space="preserve">For town halls, community meetings, and campaign rallies</w:t>
            </w:r>
          </w:p>
        </w:tc>
      </w:tr>
      <w:tr>
        <w:tc>
          <w:tcPr/>
          <w:p>
            <w:pPr>
              <w:pStyle w:val="Compact"/>
              <w:jc w:val="left"/>
            </w:pPr>
            <w:r>
              <w:t xml:space="preserve">4</w:t>
            </w:r>
          </w:p>
        </w:tc>
        <w:tc>
          <w:tcPr/>
          <w:p>
            <w:pPr>
              <w:pStyle w:val="Compact"/>
              <w:jc w:val="left"/>
            </w:pPr>
            <w:r>
              <w:t xml:space="preserve">Branded tote bags (cotton, 12x14 inches) with the Politician's campaign slogan and QR code linking to the official India Bangalore constituency portal</w:t>
            </w:r>
          </w:p>
        </w:tc>
        <w:tc>
          <w:tcPr/>
          <w:p>
            <w:pPr>
              <w:pStyle w:val="Compact"/>
              <w:jc w:val="left"/>
            </w:pPr>
            <w:r>
              <w:t xml:space="preserve">5,000</w:t>
            </w:r>
          </w:p>
        </w:tc>
        <w:tc>
          <w:tcPr/>
          <w:p>
            <w:pPr>
              <w:pStyle w:val="Compact"/>
              <w:jc w:val="left"/>
            </w:pPr>
            <w:r>
              <w:t xml:space="preserve">Pieces</w:t>
            </w:r>
          </w:p>
        </w:tc>
        <w:tc>
          <w:tcPr/>
          <w:p>
            <w:pPr>
              <w:pStyle w:val="Compact"/>
              <w:jc w:val="left"/>
            </w:pPr>
            <w:r>
              <w:t xml:space="preserve">185.00</w:t>
            </w:r>
          </w:p>
        </w:tc>
        <w:tc>
          <w:tcPr/>
          <w:p>
            <w:pPr>
              <w:pStyle w:val="Compact"/>
              <w:jc w:val="left"/>
            </w:pPr>
            <w:r>
              <w:t xml:space="preserve">9,25,000.00</w:t>
            </w:r>
          </w:p>
        </w:tc>
        <w:tc>
          <w:tcPr/>
          <w:p>
            <w:pPr>
              <w:pStyle w:val="Compact"/>
              <w:jc w:val="left"/>
            </w:pPr>
            <w:r>
              <w:t xml:space="preserve">Distribution at public events and voter outreach drives</w:t>
            </w:r>
          </w:p>
        </w:tc>
      </w:tr>
      <w:tr>
        <w:tc>
          <w:tcPr/>
          <w:p>
            <w:pPr>
              <w:pStyle w:val="Compact"/>
              <w:jc w:val="left"/>
            </w:pPr>
            <w:r>
              <w:t xml:space="preserve">5</w:t>
            </w:r>
          </w:p>
        </w:tc>
        <w:tc>
          <w:tcPr/>
          <w:p>
            <w:pPr>
              <w:pStyle w:val="Compact"/>
              <w:jc w:val="left"/>
            </w:pPr>
            <w:r>
              <w:t xml:space="preserve">LED display screen (55-inch, 4K) for the Politician's constituency office reception area in India Bangalore to display public service announcements and schedule</w:t>
            </w:r>
          </w:p>
        </w:tc>
        <w:tc>
          <w:tcPr/>
          <w:p>
            <w:pPr>
              <w:pStyle w:val="Compact"/>
              <w:jc w:val="left"/>
            </w:pPr>
            <w:r>
              <w:t xml:space="preserve">2</w:t>
            </w:r>
          </w:p>
        </w:tc>
        <w:tc>
          <w:tcPr/>
          <w:p>
            <w:pPr>
              <w:pStyle w:val="Compact"/>
              <w:jc w:val="left"/>
            </w:pPr>
            <w:r>
              <w:t xml:space="preserve">Units</w:t>
            </w:r>
          </w:p>
        </w:tc>
        <w:tc>
          <w:tcPr/>
          <w:p>
            <w:pPr>
              <w:pStyle w:val="Compact"/>
              <w:jc w:val="left"/>
            </w:pPr>
            <w:r>
              <w:t xml:space="preserve">68,000.00</w:t>
            </w:r>
          </w:p>
        </w:tc>
        <w:tc>
          <w:tcPr/>
          <w:p>
            <w:pPr>
              <w:pStyle w:val="Compact"/>
              <w:jc w:val="left"/>
            </w:pPr>
            <w:r>
              <w:t xml:space="preserve">1,36,000.00</w:t>
            </w:r>
          </w:p>
        </w:tc>
        <w:tc>
          <w:tcPr/>
          <w:p>
            <w:pPr>
              <w:pStyle w:val="Compact"/>
              <w:jc w:val="left"/>
            </w:pPr>
            <w:r>
              <w:t xml:space="preserve">Wall-mounted with bracket and HDMI cable included</w:t>
            </w:r>
          </w:p>
        </w:tc>
      </w:tr>
      <w:tr>
        <w:tc>
          <w:tcPr/>
          <w:p>
            <w:pPr>
              <w:pStyle w:val="Compact"/>
              <w:jc w:val="left"/>
            </w:pPr>
            <w:r>
              <w:t xml:space="preserve">6</w:t>
            </w:r>
          </w:p>
        </w:tc>
        <w:tc>
          <w:tcPr/>
          <w:p>
            <w:pPr>
              <w:pStyle w:val="Compact"/>
              <w:jc w:val="left"/>
            </w:pPr>
            <w:r>
              <w:t xml:space="preserve">Printed brochures (A5, 16-page, full colour) detailing the Politician's 5-year development plan for India Bangalore, including infrastructure, education, and healthcare initiatives</w:t>
            </w:r>
          </w:p>
        </w:tc>
        <w:tc>
          <w:tcPr/>
          <w:p>
            <w:pPr>
              <w:pStyle w:val="Compact"/>
              <w:jc w:val="left"/>
            </w:pPr>
            <w:r>
              <w:t xml:space="preserve">20,000</w:t>
            </w:r>
          </w:p>
        </w:tc>
        <w:tc>
          <w:tcPr/>
          <w:p>
            <w:pPr>
              <w:pStyle w:val="Compact"/>
              <w:jc w:val="left"/>
            </w:pPr>
            <w:r>
              <w:t xml:space="preserve">Copies</w:t>
            </w:r>
          </w:p>
        </w:tc>
        <w:tc>
          <w:tcPr/>
          <w:p>
            <w:pPr>
              <w:pStyle w:val="Compact"/>
              <w:jc w:val="left"/>
            </w:pPr>
            <w:r>
              <w:t xml:space="preserve">42.00</w:t>
            </w:r>
          </w:p>
        </w:tc>
        <w:tc>
          <w:tcPr/>
          <w:p>
            <w:pPr>
              <w:pStyle w:val="Compact"/>
              <w:jc w:val="left"/>
            </w:pPr>
            <w:r>
              <w:t xml:space="preserve">8,40,000.00</w:t>
            </w:r>
          </w:p>
        </w:tc>
        <w:tc>
          <w:tcPr/>
          <w:p>
            <w:pPr>
              <w:pStyle w:val="Compact"/>
              <w:jc w:val="left"/>
            </w:pPr>
            <w:r>
              <w:t xml:space="preserve">For distribution at polling stations and community centres</w:t>
            </w:r>
          </w:p>
        </w:tc>
      </w:tr>
      <w:tr>
        <w:tc>
          <w:tcPr/>
          <w:p>
            <w:pPr>
              <w:pStyle w:val="Compact"/>
              <w:jc w:val="left"/>
            </w:pPr>
            <w:r>
              <w:t xml:space="preserve">7</w:t>
            </w:r>
          </w:p>
        </w:tc>
        <w:tc>
          <w:tcPr/>
          <w:p>
            <w:pPr>
              <w:pStyle w:val="Compact"/>
              <w:jc w:val="left"/>
            </w:pPr>
            <w:r>
              <w:t xml:space="preserve">Security and event management services for the Politician's scheduled public appearances in India Bangalore (includes 8 security personnel, 2 event coordinators, and medical standby)</w:t>
            </w:r>
          </w:p>
        </w:tc>
        <w:tc>
          <w:tcPr/>
          <w:p>
            <w:pPr>
              <w:pStyle w:val="Compact"/>
              <w:jc w:val="left"/>
            </w:pPr>
            <w:r>
              <w:t xml:space="preserve">15</w:t>
            </w:r>
          </w:p>
        </w:tc>
        <w:tc>
          <w:tcPr/>
          <w:p>
            <w:pPr>
              <w:pStyle w:val="Compact"/>
              <w:jc w:val="left"/>
            </w:pPr>
            <w:r>
              <w:t xml:space="preserve">Days</w:t>
            </w:r>
          </w:p>
        </w:tc>
        <w:tc>
          <w:tcPr/>
          <w:p>
            <w:pPr>
              <w:pStyle w:val="Compact"/>
              <w:jc w:val="left"/>
            </w:pPr>
            <w:r>
              <w:t xml:space="preserve">35,000.00</w:t>
            </w:r>
          </w:p>
        </w:tc>
        <w:tc>
          <w:tcPr/>
          <w:p>
            <w:pPr>
              <w:pStyle w:val="Compact"/>
              <w:jc w:val="left"/>
            </w:pPr>
            <w:r>
              <w:t xml:space="preserve">5,25,000.00</w:t>
            </w:r>
          </w:p>
        </w:tc>
        <w:tc>
          <w:tcPr/>
          <w:p>
            <w:pPr>
              <w:pStyle w:val="Compact"/>
              <w:jc w:val="left"/>
            </w:pPr>
            <w:r>
              <w:t xml:space="preserve">As per Karnataka Police guidelines for public figures</w:t>
            </w:r>
          </w:p>
        </w:tc>
      </w:tr>
      <w:tr>
        <w:tc>
          <w:tcPr/>
          <w:p>
            <w:pPr>
              <w:pStyle w:val="Compact"/>
              <w:jc w:val="left"/>
            </w:pPr>
            <w:r>
              <w:t xml:space="preserve">8</w:t>
            </w:r>
          </w:p>
        </w:tc>
        <w:tc>
          <w:tcPr/>
          <w:p>
            <w:pPr>
              <w:pStyle w:val="Compact"/>
              <w:jc w:val="left"/>
            </w:pPr>
            <w:r>
              <w:t xml:space="preserve">Digital signage content creation and video production (3 promotional videos, 2-minute each) showcasing the Politician's achievements and vision for India Bangalore</w:t>
            </w:r>
          </w:p>
        </w:tc>
        <w:tc>
          <w:tcPr/>
          <w:p>
            <w:pPr>
              <w:pStyle w:val="Compact"/>
              <w:jc w:val="left"/>
            </w:pPr>
            <w:r>
              <w:t xml:space="preserve">3</w:t>
            </w:r>
          </w:p>
        </w:tc>
        <w:tc>
          <w:tcPr/>
          <w:p>
            <w:pPr>
              <w:pStyle w:val="Compact"/>
              <w:jc w:val="left"/>
            </w:pPr>
            <w:r>
              <w:t xml:space="preserve">Videos</w:t>
            </w:r>
          </w:p>
        </w:tc>
        <w:tc>
          <w:tcPr/>
          <w:p>
            <w:pPr>
              <w:pStyle w:val="Compact"/>
              <w:jc w:val="left"/>
            </w:pPr>
            <w:r>
              <w:t xml:space="preserve">1,50,000.00</w:t>
            </w:r>
          </w:p>
        </w:tc>
        <w:tc>
          <w:tcPr/>
          <w:p>
            <w:pPr>
              <w:pStyle w:val="Compact"/>
              <w:jc w:val="left"/>
            </w:pPr>
            <w:r>
              <w:t xml:space="preserve">4,50,000.00</w:t>
            </w:r>
          </w:p>
        </w:tc>
        <w:tc>
          <w:tcPr/>
          <w:p>
            <w:pPr>
              <w:pStyle w:val="Compact"/>
              <w:jc w:val="left"/>
            </w:pPr>
            <w:r>
              <w:t xml:space="preserve">Includes scriptwriting, filming, editing, and voiceover</w:t>
            </w:r>
          </w:p>
        </w:tc>
      </w:tr>
      <w:tr>
        <w:tc>
          <w:tcPr/>
          <w:p>
            <w:pPr>
              <w:pStyle w:val="Compact"/>
              <w:jc w:val="left"/>
            </w:pPr>
            <w:r>
              <w:t xml:space="preserve">9</w:t>
            </w:r>
          </w:p>
        </w:tc>
        <w:tc>
          <w:tcPr/>
          <w:p>
            <w:pPr>
              <w:pStyle w:val="Compact"/>
              <w:jc w:val="left"/>
            </w:pPr>
            <w:r>
              <w:t xml:space="preserve">Office furniture upgrade: 6 ergonomic chairs, 2 conference tables (seating 12), and 4 filing cabinets for the Politician's expanded constituency office in India Bangalore</w:t>
            </w:r>
          </w:p>
        </w:tc>
        <w:tc>
          <w:tcPr/>
          <w:p>
            <w:pPr>
              <w:pStyle w:val="Compact"/>
              <w:jc w:val="left"/>
            </w:pPr>
            <w:r>
              <w:t xml:space="preserve">1</w:t>
            </w:r>
          </w:p>
        </w:tc>
        <w:tc>
          <w:tcPr/>
          <w:p>
            <w:pPr>
              <w:pStyle w:val="Compact"/>
              <w:jc w:val="left"/>
            </w:pPr>
            <w:r>
              <w:t xml:space="preserve">Lot</w:t>
            </w:r>
          </w:p>
        </w:tc>
        <w:tc>
          <w:tcPr/>
          <w:p>
            <w:pPr>
              <w:pStyle w:val="Compact"/>
              <w:jc w:val="left"/>
            </w:pPr>
            <w:r>
              <w:t xml:space="preserve">2,75,000.00</w:t>
            </w:r>
          </w:p>
        </w:tc>
        <w:tc>
          <w:tcPr/>
          <w:p>
            <w:pPr>
              <w:pStyle w:val="Compact"/>
              <w:jc w:val="left"/>
            </w:pPr>
            <w:r>
              <w:t xml:space="preserve">2,75,000.00</w:t>
            </w:r>
          </w:p>
        </w:tc>
        <w:tc>
          <w:tcPr/>
          <w:p>
            <w:pPr>
              <w:pStyle w:val="Compact"/>
              <w:jc w:val="left"/>
            </w:pPr>
            <w:r>
              <w:t xml:space="preserve">As per furniture specification annexure attached</w:t>
            </w:r>
          </w:p>
        </w:tc>
      </w:tr>
      <w:tr>
        <w:tc>
          <w:tcPr/>
          <w:p>
            <w:pPr>
              <w:pStyle w:val="Compact"/>
              <w:jc w:val="left"/>
            </w:pPr>
            <w:r>
              <w:t xml:space="preserve">10</w:t>
            </w:r>
          </w:p>
        </w:tc>
        <w:tc>
          <w:tcPr/>
          <w:p>
            <w:pPr>
              <w:pStyle w:val="Compact"/>
              <w:jc w:val="left"/>
            </w:pPr>
            <w:r>
              <w:t xml:space="preserve">Vehicle fuel and maintenance advance for 2 official vehicles used by the Politician's field team across India Bangalore for constituency visits</w:t>
            </w:r>
          </w:p>
        </w:tc>
        <w:tc>
          <w:tcPr/>
          <w:p>
            <w:pPr>
              <w:pStyle w:val="Compact"/>
              <w:jc w:val="left"/>
            </w:pPr>
            <w:r>
              <w:t xml:space="preserve">1</w:t>
            </w:r>
          </w:p>
        </w:tc>
        <w:tc>
          <w:tcPr/>
          <w:p>
            <w:pPr>
              <w:pStyle w:val="Compact"/>
              <w:jc w:val="left"/>
            </w:pPr>
            <w:r>
              <w:t xml:space="preserve">Quarter</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Reimbursable against fuel receipts and service invoices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50,37,000.00</w:t>
            </w:r>
          </w:p>
        </w:tc>
      </w:tr>
      <w:tr>
        <w:tc>
          <w:tcPr/>
          <w:p>
            <w:pPr>
              <w:pStyle w:val="Compact"/>
              <w:jc w:val="left"/>
            </w:pPr>
            <w:r>
              <w:t xml:space="preserve">GST @ 18% (INR):</w:t>
            </w:r>
          </w:p>
        </w:tc>
        <w:tc>
          <w:tcPr/>
          <w:p>
            <w:pPr>
              <w:pStyle w:val="Compact"/>
              <w:jc w:val="right"/>
            </w:pPr>
            <w:r>
              <w:t xml:space="preserve">9,06,660.00</w:t>
            </w:r>
          </w:p>
        </w:tc>
      </w:tr>
      <w:tr>
        <w:tc>
          <w:tcPr/>
          <w:p>
            <w:pPr>
              <w:pStyle w:val="Compact"/>
              <w:jc w:val="left"/>
            </w:pPr>
            <w:r>
              <w:t xml:space="preserve">Freight &amp; Handling (INR):</w:t>
            </w:r>
          </w:p>
        </w:tc>
        <w:tc>
          <w:tcPr/>
          <w:p>
            <w:pPr>
              <w:pStyle w:val="Compact"/>
              <w:jc w:val="right"/>
            </w:pPr>
            <w:r>
              <w:t xml:space="preserve">18,000.00</w:t>
            </w:r>
          </w:p>
        </w:tc>
      </w:tr>
      <w:tr>
        <w:tc>
          <w:tcPr/>
          <w:p>
            <w:pPr>
              <w:pStyle w:val="Compact"/>
              <w:jc w:val="left"/>
            </w:pPr>
            <w:r>
              <w:t xml:space="preserve">Grand Total (INR):</w:t>
            </w:r>
          </w:p>
        </w:tc>
        <w:tc>
          <w:tcPr/>
          <w:p>
            <w:pPr>
              <w:pStyle w:val="Compact"/>
              <w:jc w:val="right"/>
            </w:pPr>
            <w:r>
              <w:t xml:space="preserve">6,06,16,660.00</w:t>
            </w:r>
          </w:p>
        </w:tc>
      </w:tr>
      <w:tr>
        <w:tc>
          <w:tcPr>
            <w:gridSpan w:val="2"/>
          </w:tcPr>
          <w:p>
            <w:pPr>
              <w:pStyle w:val="Compact"/>
              <w:jc w:val="left"/>
            </w:pPr>
            <w:r>
              <w:t xml:space="preserve">In Words: Rupees Six Lakh Sixteen Thousand Six Hundred and Sixty Only</w:t>
            </w:r>
          </w:p>
        </w:tc>
      </w:tr>
    </w:tbl>
    <w:p>
      <w:pPr>
        <w:pStyle w:val="BodyText"/>
      </w:pPr>
      <w:r>
        <w:t xml:space="preserve">TERMS AND CONDITIONS</w:t>
      </w:r>
    </w:p>
    <w:p>
      <w:pPr>
        <w:numPr>
          <w:ilvl w:val="0"/>
          <w:numId w:val="1001"/>
        </w:numPr>
        <w:pStyle w:val="Compact"/>
      </w:pPr>
      <w:r>
        <w:t xml:space="preserve">This Purchase Order is issued by the Office of the Politician, India Bangalore, and is governed by the laws of the State of Karnataka and the Central Government of India. All disputes shall be subject to the exclusive jurisdiction of the courts in India Bangalore.</w:t>
      </w:r>
    </w:p>
    <w:p>
      <w:pPr>
        <w:numPr>
          <w:ilvl w:val="0"/>
          <w:numId w:val="1001"/>
        </w:numPr>
        <w:pStyle w:val="Compact"/>
      </w:pPr>
      <w:r>
        <w:t xml:space="preserve">The supplier, Shree Kamala Enterprises Pvt. Ltd., shall deliver all goods and services specified in this Purchase Order to the constituency office of the Politician at MG Road, India Bangalore, no later than 28 June 2025. Late delivery shall attract a penalty of 0.5% of the total order value per day of delay, up to a maximum of 5%.</w:t>
      </w:r>
    </w:p>
    <w:p>
      <w:pPr>
        <w:numPr>
          <w:ilvl w:val="0"/>
          <w:numId w:val="1001"/>
        </w:numPr>
        <w:pStyle w:val="Compact"/>
      </w:pPr>
      <w:r>
        <w:t xml:space="preserve">All printed materials, banners, brochures, and digital content must bear the Politician's approved name, party affiliation, and the India Bangalore constituency identifier. No alteration of branding is permitted without prior written consent from the Chief Administrative Officer.</w:t>
      </w:r>
    </w:p>
    <w:p>
      <w:pPr>
        <w:numPr>
          <w:ilvl w:val="0"/>
          <w:numId w:val="1001"/>
        </w:numPr>
        <w:pStyle w:val="Compact"/>
      </w:pPr>
      <w:r>
        <w:t xml:space="preserve">Payment shall be processed within 30 days of receipt of a valid tax invoice and satisfactory inspection of goods or completion of services. Payment shall be made via RTGS/NEFT to the supplier's designated bank account in India Bangalore.</w:t>
      </w:r>
    </w:p>
    <w:p>
      <w:pPr>
        <w:numPr>
          <w:ilvl w:val="0"/>
          <w:numId w:val="1001"/>
        </w:numPr>
        <w:pStyle w:val="Compact"/>
      </w:pPr>
      <w:r>
        <w:t xml:space="preserve">The supplier warrants that all goods are new, of merchantable quality, and free from defects. A warranty period of 12 months applies to all electronic equipment (PA systems, LED displays) and 6 months to all printed and promotional materials.</w:t>
      </w:r>
    </w:p>
    <w:p>
      <w:pPr>
        <w:numPr>
          <w:ilvl w:val="0"/>
          <w:numId w:val="1001"/>
        </w:numPr>
        <w:pStyle w:val="Compact"/>
      </w:pPr>
      <w:r>
        <w:t xml:space="preserve">Security and event management services (Item 7) must comply with the Karnataka Police Act, 1960, and all applicable regulations regarding the protection of public figures and the conduct of public gatherings in India Bangalore. All security personnel must carry valid identification and be registered with the local police station.</w:t>
      </w:r>
    </w:p>
    <w:p>
      <w:pPr>
        <w:numPr>
          <w:ilvl w:val="0"/>
          <w:numId w:val="1001"/>
        </w:numPr>
        <w:pStyle w:val="Compact"/>
      </w:pPr>
      <w:r>
        <w:t xml:space="preserve">The Politician's office reserves the right to inspect, reject, or request modification of any item upon delivery. Rejected items must be replaced within 7 working days at the supplier's sole cost.</w:t>
      </w:r>
    </w:p>
    <w:p>
      <w:pPr>
        <w:numPr>
          <w:ilvl w:val="0"/>
          <w:numId w:val="1001"/>
        </w:numPr>
        <w:pStyle w:val="Compact"/>
      </w:pPr>
      <w:r>
        <w:t xml:space="preserve">This Purchase Order does not constitute a contract until countersigned by both parties. The supplier's acceptance is confirmed by signing the acknowledgment section below and returning a copy to the Office of the Politician, India Bangalore, within 5 working days.</w:t>
      </w:r>
    </w:p>
    <w:p>
      <w:pPr>
        <w:numPr>
          <w:ilvl w:val="0"/>
          <w:numId w:val="1001"/>
        </w:numPr>
        <w:pStyle w:val="Compact"/>
      </w:pPr>
      <w:r>
        <w:t xml:space="preserve">All data, designs, and intellectual property created specifically for the Politician's campaign and constituency office in India Bangalore shall remain the exclusive property of the Politician's office. The supplier shall not reuse, reproduce, or distribute such materials without express written permission.</w:t>
      </w:r>
    </w:p>
    <w:p>
      <w:pPr>
        <w:numPr>
          <w:ilvl w:val="0"/>
          <w:numId w:val="1001"/>
        </w:numPr>
        <w:pStyle w:val="Compact"/>
      </w:pPr>
      <w:r>
        <w:t xml:space="preserve">This Purchase Order is valid for a period of 60 days from the date of issue. If not accepted within this period, it shall be deemed null and void, and the Office of the Politician, India Bangalore, reserves the right to re-tender the requirements.</w:t>
      </w:r>
    </w:p>
    <w:p>
      <w:pPr>
        <w:pStyle w:val="FirstParagraph"/>
      </w:pPr>
      <w:r>
        <w:rPr>
          <w:bCs/>
          <w:b/>
        </w:rPr>
        <w:t xml:space="preserve">For and on behalf of the Politician's Office</w:t>
      </w:r>
      <w:r>
        <w:br/>
      </w:r>
      <w:r>
        <w:t xml:space="preserve">Name: Mr. R. Venkatesh</w:t>
      </w:r>
      <w:r>
        <w:br/>
      </w:r>
      <w:r>
        <w:t xml:space="preserve">Designation: Chief Administrative Officer</w:t>
      </w:r>
      <w:r>
        <w:br/>
      </w:r>
      <w:r>
        <w:t xml:space="preserve">Office: Constituency Office, India Bangalore</w:t>
      </w:r>
      <w:r>
        <w:br/>
      </w:r>
      <w:r>
        <w:t xml:space="preserve">Date: _______________</w:t>
      </w:r>
    </w:p>
    <w:p>
      <w:pPr>
        <w:pStyle w:val="BodyText"/>
      </w:pPr>
      <w:r>
        <w:rPr>
          <w:bCs/>
          <w:b/>
        </w:rPr>
        <w:t xml:space="preserve">For and on behalf of the Supplier</w:t>
      </w:r>
      <w:r>
        <w:br/>
      </w:r>
      <w:r>
        <w:t xml:space="preserve">Name: _________________________</w:t>
      </w:r>
      <w:r>
        <w:br/>
      </w:r>
      <w:r>
        <w:t xml:space="preserve">Designation: Authorized Signatory</w:t>
      </w:r>
      <w:r>
        <w:br/>
      </w:r>
      <w:r>
        <w:t xml:space="preserve">Company: Shree Kamala Enterprises Pvt. Ltd.</w:t>
      </w:r>
      <w:r>
        <w:br/>
      </w:r>
      <w:r>
        <w:t xml:space="preserve">Date: _______________</w:t>
      </w:r>
    </w:p>
    <w:p>
      <w:pPr>
        <w:pStyle w:val="BodyText"/>
      </w:pPr>
      <w:r>
        <w:t xml:space="preserve">Purchase Order</w:t>
      </w:r>
      <w:r>
        <w:t xml:space="preserve"> </w:t>
      </w:r>
      <w:r>
        <w:t xml:space="preserve">PO/BLR/2025/0472 | Office of the Politician, India Bangalore | This document is confidential and intended solely for the named supplier. Unauthorized reproduction or distribution is prohibited under the Indian Copyright Act, 1957.</w:t>
      </w:r>
    </w:p>
    <w:p>
      <w:pPr>
        <w:pStyle w:val="BodyText"/>
      </w:pPr>
      <w:r>
        <w:t xml:space="preserve">Generated on 14 June 2025 | Page 1 of 1 | India Bangalore, Karnataka,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Office, India Bangalore</dc:title>
  <dc:creator/>
  <dc:language>en</dc:language>
  <cp:keywords/>
  <dcterms:created xsi:type="dcterms:W3CDTF">2026-10-10T04:24:07Z</dcterms:created>
  <dcterms:modified xsi:type="dcterms:W3CDTF">2026-10-10T04:24:07Z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