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Official</w:t>
      </w:r>
      <w:r>
        <w:t xml:space="preserve"> </w:t>
      </w:r>
      <w:r>
        <w:t xml:space="preserve">Procurement</w:t>
      </w:r>
      <w:r>
        <w:t xml:space="preserve"> </w:t>
      </w:r>
      <w:r>
        <w:t xml:space="preserve">-</w:t>
      </w:r>
      <w:r>
        <w:t xml:space="preserve"> </w:t>
      </w:r>
      <w:r>
        <w:t xml:space="preserve">Israel</w:t>
      </w:r>
      <w:r>
        <w:t xml:space="preserve"> </w:t>
      </w:r>
      <w:r>
        <w:t xml:space="preserve">Jerusalem</w:t>
      </w:r>
    </w:p>
    <w:bookmarkStart w:id="21" w:name="purchase-order"/>
    <w:p>
      <w:pPr>
        <w:pStyle w:val="Heading1"/>
      </w:pPr>
      <w:r>
        <w:t xml:space="preserve">PURCHASE ORDER</w:t>
      </w:r>
    </w:p>
    <w:bookmarkStart w:id="20" w:name="Xe1ac7b809e7d0185bfb3dcb3149e3adc117fd6d"/>
    <w:p>
      <w:pPr>
        <w:pStyle w:val="Heading2"/>
      </w:pPr>
      <w:r>
        <w:t xml:space="preserve">Official Procurement Document for Politician Representation Services</w:t>
      </w:r>
    </w:p>
    <w:p>
      <w:pPr>
        <w:pStyle w:val="FirstParagraph"/>
      </w:pPr>
      <w:r>
        <w:t xml:space="preserve">PO No.: IL-JER-2025-04871</w:t>
      </w:r>
    </w:p>
    <w:p>
      <w:pPr>
        <w:pStyle w:val="BodyText"/>
      </w:pPr>
      <w:r>
        <w:t xml:space="preserve">Issued in Israel Jerusalem | Date of Issue: 15 June 2025</w:t>
      </w:r>
    </w:p>
    <w:bookmarkEnd w:id="20"/>
    <w:bookmarkEnd w:id="21"/>
    <w:bookmarkStart w:id="24" w:name="parties-to-this-purchase-order"/>
    <w:p>
      <w:pPr>
        <w:pStyle w:val="Heading3"/>
      </w:pPr>
      <w:r>
        <w:t xml:space="preserve">1. Parties to This Purchase Order</w:t>
      </w:r>
    </w:p>
    <w:bookmarkStart w:id="22" w:name="purchasing-authority-buyer"/>
    <w:p>
      <w:pPr>
        <w:pStyle w:val="Heading4"/>
      </w:pPr>
      <w:r>
        <w:t xml:space="preserve">Purchasing Authority (Buyer)</w:t>
      </w:r>
    </w:p>
    <w:p>
      <w:pPr>
        <w:pStyle w:val="FirstParagraph"/>
      </w:pPr>
      <w:r>
        <w:rPr>
          <w:bCs/>
          <w:b/>
        </w:rPr>
        <w:t xml:space="preserve">Entity:</w:t>
      </w:r>
      <w:r>
        <w:t xml:space="preserve"> </w:t>
      </w:r>
      <w:r>
        <w:t xml:space="preserve">Office of the Honorable Politician, Municipal Governance Division</w:t>
      </w:r>
    </w:p>
    <w:p>
      <w:pPr>
        <w:pStyle w:val="BodyText"/>
      </w:pPr>
      <w:r>
        <w:rPr>
          <w:bCs/>
          <w:b/>
        </w:rPr>
        <w:t xml:space="preserve">Address:</w:t>
      </w:r>
      <w:r>
        <w:t xml:space="preserve"> </w:t>
      </w:r>
      <w:r>
        <w:t xml:space="preserve">12 King David Street, Israel Jerusalem, 91000</w:t>
      </w:r>
    </w:p>
    <w:p>
      <w:pPr>
        <w:pStyle w:val="BodyText"/>
      </w:pPr>
      <w:r>
        <w:rPr>
          <w:bCs/>
          <w:b/>
        </w:rPr>
        <w:t xml:space="preserve">Contact:</w:t>
      </w:r>
      <w:r>
        <w:t xml:space="preserve"> </w:t>
      </w:r>
      <w:r>
        <w:t xml:space="preserve">procurement@politician-office.jerusalem.il</w:t>
      </w:r>
    </w:p>
    <w:p>
      <w:pPr>
        <w:pStyle w:val="BodyText"/>
      </w:pPr>
      <w:r>
        <w:rPr>
          <w:bCs/>
          <w:b/>
        </w:rPr>
        <w:t xml:space="preserve">Phone:</w:t>
      </w:r>
      <w:r>
        <w:t xml:space="preserve"> </w:t>
      </w:r>
      <w:r>
        <w:t xml:space="preserve">+972-2-625-XXXX</w:t>
      </w:r>
    </w:p>
    <w:p>
      <w:pPr>
        <w:pStyle w:val="BodyText"/>
      </w:pPr>
      <w:r>
        <w:rPr>
          <w:bCs/>
          <w:b/>
        </w:rPr>
        <w:t xml:space="preserve">Tax ID (VAT):</w:t>
      </w:r>
      <w:r>
        <w:t xml:space="preserve"> </w:t>
      </w:r>
      <w:r>
        <w:t xml:space="preserve">51-XXXXXXX-XX</w:t>
      </w:r>
    </w:p>
    <w:bookmarkEnd w:id="22"/>
    <w:bookmarkStart w:id="23" w:name="supplier-seller"/>
    <w:p>
      <w:pPr>
        <w:pStyle w:val="Heading4"/>
      </w:pPr>
      <w:r>
        <w:t xml:space="preserve">Supplier (Seller)</w:t>
      </w:r>
    </w:p>
    <w:p>
      <w:pPr>
        <w:pStyle w:val="FirstParagraph"/>
      </w:pPr>
      <w:r>
        <w:rPr>
          <w:bCs/>
          <w:b/>
        </w:rPr>
        <w:t xml:space="preserve">Entity:</w:t>
      </w:r>
      <w:r>
        <w:t xml:space="preserve"> </w:t>
      </w:r>
      <w:r>
        <w:t xml:space="preserve">Levant Official Supplies &amp; Political Representation Ltd.</w:t>
      </w:r>
    </w:p>
    <w:p>
      <w:pPr>
        <w:pStyle w:val="BodyText"/>
      </w:pPr>
      <w:r>
        <w:rPr>
          <w:bCs/>
          <w:b/>
        </w:rPr>
        <w:t xml:space="preserve">Address:</w:t>
      </w:r>
      <w:r>
        <w:t xml:space="preserve"> </w:t>
      </w:r>
      <w:r>
        <w:t xml:space="preserve">45 Jaffa Road, Israel Jerusalem, 91010</w:t>
      </w:r>
    </w:p>
    <w:p>
      <w:pPr>
        <w:pStyle w:val="BodyText"/>
      </w:pPr>
      <w:r>
        <w:rPr>
          <w:bCs/>
          <w:b/>
        </w:rPr>
        <w:t xml:space="preserve">Contact:</w:t>
      </w:r>
      <w:r>
        <w:t xml:space="preserve"> </w:t>
      </w:r>
      <w:r>
        <w:t xml:space="preserve">sales@levant-official.co.il</w:t>
      </w:r>
    </w:p>
    <w:p>
      <w:pPr>
        <w:pStyle w:val="BodyText"/>
      </w:pPr>
      <w:r>
        <w:rPr>
          <w:bCs/>
          <w:b/>
        </w:rPr>
        <w:t xml:space="preserve">Phone:</w:t>
      </w:r>
      <w:r>
        <w:t xml:space="preserve"> </w:t>
      </w:r>
      <w:r>
        <w:t xml:space="preserve">+972-2-567-XXXX</w:t>
      </w:r>
    </w:p>
    <w:p>
      <w:pPr>
        <w:pStyle w:val="BodyText"/>
      </w:pPr>
      <w:r>
        <w:rPr>
          <w:bCs/>
          <w:b/>
        </w:rPr>
        <w:t xml:space="preserve">Tax ID (VAT):</w:t>
      </w:r>
      <w:r>
        <w:t xml:space="preserve"> </w:t>
      </w:r>
      <w:r>
        <w:t xml:space="preserve">51-XXXXXXX-XX</w:t>
      </w:r>
    </w:p>
    <w:bookmarkEnd w:id="23"/>
    <w:bookmarkEnd w:id="24"/>
    <w:bookmarkStart w:id="25" w:name="purpose-and-scope-of-this-purchase-order"/>
    <w:p>
      <w:pPr>
        <w:pStyle w:val="Heading3"/>
      </w:pPr>
      <w:r>
        <w:t xml:space="preserve">2. Purpose and Scope of This Purchase Order</w:t>
      </w:r>
    </w:p>
    <w:p>
      <w:pPr>
        <w:pStyle w:val="FirstParagraph"/>
      </w:pPr>
      <w:r>
        <w:t xml:space="preserve">This Purchase Order is issued by the Office of the Honorable Politician to formally authorize the procurement of official representation materials, commemorative items, and administrative supplies required for the Politician's public engagements, legislative sessions, and civic duties conducted within the jurisdiction of Israel Jerusalem. This document governs all terms, conditions, pricing, and delivery specifications for the items listed herein. The Politician, in their capacity as a public servant representing the constituents of Israel Jerusalem, requires these materials to fulfill official obligations before the Knesset, municipal councils, and international delegations visiting the city.</w:t>
      </w:r>
    </w:p>
    <w:bookmarkEnd w:id="25"/>
    <w:bookmarkStart w:id="26" w:name="itemized-purchase-order-details"/>
    <w:p>
      <w:pPr>
        <w:pStyle w:val="Heading3"/>
      </w:pPr>
      <w:r>
        <w:t xml:space="preserve">3.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Official Politician Portrait (Oil Painting, 60x90cm) for display in the Israel Jerusalem Municipal Hall</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Commemorative Bronze Bust of the Politician (Height: 45cm) for the Israel Jerusalem Civic Plaza</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Official Politician Desk Set (Mahogany, engraved with Israel Jerusalem municipal seal)</w:t>
            </w:r>
          </w:p>
        </w:tc>
        <w:tc>
          <w:tcPr/>
          <w:p>
            <w:pPr>
              <w:pStyle w:val="Compact"/>
              <w:jc w:val="left"/>
            </w:pPr>
            <w:r>
              <w:t xml:space="preserve">3</w:t>
            </w:r>
          </w:p>
        </w:tc>
        <w:tc>
          <w:tcPr/>
          <w:p>
            <w:pPr>
              <w:pStyle w:val="Compact"/>
              <w:jc w:val="left"/>
            </w:pPr>
            <w:r>
              <w:t xml:space="preserve">6,750.00</w:t>
            </w:r>
          </w:p>
        </w:tc>
        <w:tc>
          <w:tcPr/>
          <w:p>
            <w:pPr>
              <w:pStyle w:val="Compact"/>
              <w:jc w:val="left"/>
            </w:pPr>
            <w:r>
              <w:t xml:space="preserve">20,250.00</w:t>
            </w:r>
          </w:p>
        </w:tc>
      </w:tr>
      <w:tr>
        <w:tc>
          <w:tcPr/>
          <w:p>
            <w:pPr>
              <w:pStyle w:val="Compact"/>
              <w:jc w:val="left"/>
            </w:pPr>
            <w:r>
              <w:t xml:space="preserve">04</w:t>
            </w:r>
          </w:p>
        </w:tc>
        <w:tc>
          <w:tcPr/>
          <w:p>
            <w:pPr>
              <w:pStyle w:val="Compact"/>
              <w:jc w:val="left"/>
            </w:pPr>
            <w:r>
              <w:t xml:space="preserve">Politician Legislative Briefcase (Leather, with Israel Jerusalem flag emblem)</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05</w:t>
            </w:r>
          </w:p>
        </w:tc>
        <w:tc>
          <w:tcPr/>
          <w:p>
            <w:pPr>
              <w:pStyle w:val="Compact"/>
              <w:jc w:val="left"/>
            </w:pPr>
            <w:r>
              <w:t xml:space="preserve">Official Politician Stationery Set (Letterhead, envelopes, notepads – 500 units each)</w:t>
            </w:r>
          </w:p>
        </w:tc>
        <w:tc>
          <w:tcPr/>
          <w:p>
            <w:pPr>
              <w:pStyle w:val="Compact"/>
              <w:jc w:val="left"/>
            </w:pPr>
            <w:r>
              <w:t xml:space="preserve">10</w:t>
            </w:r>
          </w:p>
        </w:tc>
        <w:tc>
          <w:tcPr/>
          <w:p>
            <w:pPr>
              <w:pStyle w:val="Compact"/>
              <w:jc w:val="left"/>
            </w:pPr>
            <w:r>
              <w:t xml:space="preserve">1,450.00</w:t>
            </w:r>
          </w:p>
        </w:tc>
        <w:tc>
          <w:tcPr/>
          <w:p>
            <w:pPr>
              <w:pStyle w:val="Compact"/>
              <w:jc w:val="left"/>
            </w:pPr>
            <w:r>
              <w:t xml:space="preserve">14,500.00</w:t>
            </w:r>
          </w:p>
        </w:tc>
      </w:tr>
      <w:tr>
        <w:tc>
          <w:tcPr/>
          <w:p>
            <w:pPr>
              <w:pStyle w:val="Compact"/>
              <w:jc w:val="left"/>
            </w:pPr>
            <w:r>
              <w:t xml:space="preserve">06</w:t>
            </w:r>
          </w:p>
        </w:tc>
        <w:tc>
          <w:tcPr/>
          <w:p>
            <w:pPr>
              <w:pStyle w:val="Compact"/>
              <w:jc w:val="left"/>
            </w:pPr>
            <w:r>
              <w:t xml:space="preserve">Politician Public Address Microphone System (Wireless, for Israel Jerusalem town halls)</w:t>
            </w:r>
          </w:p>
        </w:tc>
        <w:tc>
          <w:tcPr/>
          <w:p>
            <w:pPr>
              <w:pStyle w:val="Compact"/>
              <w:jc w:val="left"/>
            </w:pPr>
            <w:r>
              <w:t xml:space="preserve">4</w:t>
            </w:r>
          </w:p>
        </w:tc>
        <w:tc>
          <w:tcPr/>
          <w:p>
            <w:pPr>
              <w:pStyle w:val="Compact"/>
              <w:jc w:val="left"/>
            </w:pPr>
            <w:r>
              <w:t xml:space="preserve">8,900.00</w:t>
            </w:r>
          </w:p>
        </w:tc>
        <w:tc>
          <w:tcPr/>
          <w:p>
            <w:pPr>
              <w:pStyle w:val="Compact"/>
              <w:jc w:val="left"/>
            </w:pPr>
            <w:r>
              <w:t xml:space="preserve">35,600.00</w:t>
            </w:r>
          </w:p>
        </w:tc>
      </w:tr>
      <w:tr>
        <w:tc>
          <w:tcPr/>
          <w:p>
            <w:pPr>
              <w:pStyle w:val="Compact"/>
              <w:jc w:val="left"/>
            </w:pPr>
            <w:r>
              <w:t xml:space="preserve">07</w:t>
            </w:r>
          </w:p>
        </w:tc>
        <w:tc>
          <w:tcPr/>
          <w:p>
            <w:pPr>
              <w:pStyle w:val="Compact"/>
              <w:jc w:val="left"/>
            </w:pPr>
            <w:r>
              <w:t xml:space="preserve">Politician Campaign &amp; Civic Engagement Banners (3m x 1m, weather-resistant, Israel Jerusalem edition)</w:t>
            </w:r>
          </w:p>
        </w:tc>
        <w:tc>
          <w:tcPr/>
          <w:p>
            <w:pPr>
              <w:pStyle w:val="Compact"/>
              <w:jc w:val="left"/>
            </w:pPr>
            <w:r>
              <w:t xml:space="preserve">20</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08</w:t>
            </w:r>
          </w:p>
        </w:tc>
        <w:tc>
          <w:tcPr/>
          <w:p>
            <w:pPr>
              <w:pStyle w:val="Compact"/>
              <w:jc w:val="left"/>
            </w:pPr>
            <w:r>
              <w:t xml:space="preserve">Official Politician Seal &amp; Stamp Kit (Engraved, for Israel Jerusalem governmental correspondence)</w:t>
            </w:r>
          </w:p>
        </w:tc>
        <w:tc>
          <w:tcPr/>
          <w:p>
            <w:pPr>
              <w:pStyle w:val="Compact"/>
              <w:jc w:val="left"/>
            </w:pPr>
            <w:r>
              <w:t xml:space="preserve">6</w:t>
            </w:r>
          </w:p>
        </w:tc>
        <w:tc>
          <w:tcPr/>
          <w:p>
            <w:pPr>
              <w:pStyle w:val="Compact"/>
              <w:jc w:val="left"/>
            </w:pPr>
            <w:r>
              <w:t xml:space="preserve">2,300.00</w:t>
            </w:r>
          </w:p>
        </w:tc>
        <w:tc>
          <w:tcPr/>
          <w:p>
            <w:pPr>
              <w:pStyle w:val="Compact"/>
              <w:jc w:val="left"/>
            </w:pPr>
            <w:r>
              <w:t xml:space="preserve">13,800.00</w:t>
            </w:r>
          </w:p>
        </w:tc>
      </w:tr>
      <w:tr>
        <w:tc>
          <w:tcPr/>
          <w:p>
            <w:pPr>
              <w:pStyle w:val="Compact"/>
              <w:jc w:val="left"/>
            </w:pPr>
            <w:r>
              <w:t xml:space="preserve">09</w:t>
            </w:r>
          </w:p>
        </w:tc>
        <w:tc>
          <w:tcPr/>
          <w:p>
            <w:pPr>
              <w:pStyle w:val="Compact"/>
              <w:jc w:val="left"/>
            </w:pPr>
            <w:r>
              <w:t xml:space="preserve">Politician Archive &amp; Document Storage Cabinet (Fireproof, 4-drawer, Israel Jerusalem municipal standard)</w:t>
            </w:r>
          </w:p>
        </w:tc>
        <w:tc>
          <w:tcPr/>
          <w:p>
            <w:pPr>
              <w:pStyle w:val="Compact"/>
              <w:jc w:val="left"/>
            </w:pPr>
            <w:r>
              <w:t xml:space="preserve">3</w:t>
            </w:r>
          </w:p>
        </w:tc>
        <w:tc>
          <w:tcPr/>
          <w:p>
            <w:pPr>
              <w:pStyle w:val="Compact"/>
              <w:jc w:val="left"/>
            </w:pPr>
            <w:r>
              <w:t xml:space="preserve">11,200.00</w:t>
            </w:r>
          </w:p>
        </w:tc>
        <w:tc>
          <w:tcPr/>
          <w:p>
            <w:pPr>
              <w:pStyle w:val="Compact"/>
              <w:jc w:val="left"/>
            </w:pPr>
            <w:r>
              <w:t xml:space="preserve">33,600.00</w:t>
            </w:r>
          </w:p>
        </w:tc>
      </w:tr>
      <w:tr>
        <w:tc>
          <w:tcPr/>
          <w:p>
            <w:pPr>
              <w:pStyle w:val="Compact"/>
              <w:jc w:val="left"/>
            </w:pPr>
            <w:r>
              <w:t xml:space="preserve">10</w:t>
            </w:r>
          </w:p>
        </w:tc>
        <w:tc>
          <w:tcPr/>
          <w:p>
            <w:pPr>
              <w:pStyle w:val="Compact"/>
              <w:jc w:val="left"/>
            </w:pPr>
            <w:r>
              <w:t xml:space="preserve">Politician Digital Presentation Kit (Projector, screen, remote – for Israel Jerusalem council meetings)</w:t>
            </w:r>
          </w:p>
        </w:tc>
        <w:tc>
          <w:tcPr/>
          <w:p>
            <w:pPr>
              <w:pStyle w:val="Compact"/>
              <w:jc w:val="left"/>
            </w:pPr>
            <w:r>
              <w:t xml:space="preserve">2</w:t>
            </w:r>
          </w:p>
        </w:tc>
        <w:tc>
          <w:tcPr/>
          <w:p>
            <w:pPr>
              <w:pStyle w:val="Compact"/>
              <w:jc w:val="left"/>
            </w:pPr>
            <w:r>
              <w:t xml:space="preserve">15,800.00</w:t>
            </w:r>
          </w:p>
        </w:tc>
        <w:tc>
          <w:tcPr/>
          <w:p>
            <w:pPr>
              <w:pStyle w:val="Compact"/>
              <w:jc w:val="left"/>
            </w:pPr>
            <w:r>
              <w:t xml:space="preserve">31,600.00</w:t>
            </w:r>
          </w:p>
        </w:tc>
      </w:tr>
      <w:tr>
        <w:tc>
          <w:tcPr>
            <w:gridSpan w:val="4"/>
          </w:tcPr>
          <w:p>
            <w:pPr>
              <w:pStyle w:val="Compact"/>
              <w:jc w:val="right"/>
            </w:pPr>
            <w:r>
              <w:t xml:space="preserve">SUBTOTAL</w:t>
            </w:r>
          </w:p>
        </w:tc>
        <w:tc>
          <w:tcPr/>
          <w:p>
            <w:pPr>
              <w:pStyle w:val="Compact"/>
              <w:jc w:val="left"/>
            </w:pPr>
            <w:r>
              <w:t xml:space="preserve">261,350.00</w:t>
            </w:r>
          </w:p>
        </w:tc>
      </w:tr>
      <w:tr>
        <w:tc>
          <w:tcPr>
            <w:gridSpan w:val="4"/>
          </w:tcPr>
          <w:p>
            <w:pPr>
              <w:pStyle w:val="Compact"/>
              <w:jc w:val="right"/>
            </w:pPr>
            <w:r>
              <w:t xml:space="preserve">VAT (18%)</w:t>
            </w:r>
          </w:p>
        </w:tc>
        <w:tc>
          <w:tcPr/>
          <w:p>
            <w:pPr>
              <w:pStyle w:val="Compact"/>
              <w:jc w:val="left"/>
            </w:pPr>
            <w:r>
              <w:t xml:space="preserve">47,043.00</w:t>
            </w:r>
          </w:p>
        </w:tc>
      </w:tr>
      <w:tr>
        <w:tc>
          <w:tcPr>
            <w:gridSpan w:val="4"/>
          </w:tcPr>
          <w:p>
            <w:pPr>
              <w:pStyle w:val="Compact"/>
              <w:jc w:val="right"/>
            </w:pPr>
            <w:r>
              <w:t xml:space="preserve">GRAND TOTAL (ILS)</w:t>
            </w:r>
          </w:p>
        </w:tc>
        <w:tc>
          <w:tcPr/>
          <w:p>
            <w:pPr>
              <w:pStyle w:val="Compact"/>
              <w:jc w:val="left"/>
            </w:pPr>
            <w:r>
              <w:t xml:space="preserve">308,393.00</w:t>
            </w:r>
          </w:p>
        </w:tc>
      </w:tr>
    </w:tbl>
    <w:bookmarkEnd w:id="26"/>
    <w:bookmarkStart w:id="27" w:name="delivery-and-installation-terms"/>
    <w:p>
      <w:pPr>
        <w:pStyle w:val="Heading3"/>
      </w:pPr>
      <w:r>
        <w:t xml:space="preserve">4. Delivery and Installation Terms</w:t>
      </w:r>
    </w:p>
    <w:p>
      <w:pPr>
        <w:pStyle w:val="FirstParagraph"/>
      </w:pPr>
      <w:r>
        <w:t xml:space="preserve">All items specified in this Purchase Order shall be delivered to the Politician's official office located at 12 King David Street, Israel Jerusalem, within thirty (30) calendar days from the date of this Purchase Order's execution. The supplier, Levant Official Supplies &amp; Political Representation Ltd., shall bear all transportation, insurance, and installation costs associated with delivering the Politician's materials to the designated Israel Jerusalem locations. Installation of the commemorative bronze bust and the public address microphone systems shall be completed and certified by the supplier's technical team within five (5) business days of physical delivery. The Politician's office staff in Israel Jerusalem shall be present during installation to verify compliance with municipal specifications.</w:t>
      </w:r>
    </w:p>
    <w:bookmarkEnd w:id="27"/>
    <w:bookmarkStart w:id="28" w:name="payment-terms"/>
    <w:p>
      <w:pPr>
        <w:pStyle w:val="Heading3"/>
      </w:pPr>
      <w:r>
        <w:t xml:space="preserve">5. Payment Terms</w:t>
      </w:r>
    </w:p>
    <w:p>
      <w:pPr>
        <w:pStyle w:val="FirstParagraph"/>
      </w:pPr>
      <w:r>
        <w:t xml:space="preserve">Payment for this Purchase Order shall be made in accordance with the following schedule: (a) A deposit of twenty-five percent (25%) of the grand total, amounting to ILS 77,098.25, shall be remitted within seven (7) business days of the Politician's authorized signatory executing this document. (b) The remaining seventy-five percent (75%), amounting to ILS 231,294.75, shall be paid within fourteen (14) business days following successful delivery, installation, and written acceptance by the Politician's administrative office in Israel Jerusalem. All payments shall be made via bank transfer to the supplier's designated account. Late payments shall incur interest at the rate prescribed by Israeli commercial law.</w:t>
      </w:r>
    </w:p>
    <w:bookmarkEnd w:id="28"/>
    <w:bookmarkStart w:id="29" w:name="quality-assurance-and-acceptance"/>
    <w:p>
      <w:pPr>
        <w:pStyle w:val="Heading3"/>
      </w:pPr>
      <w:r>
        <w:t xml:space="preserve">6. Quality Assurance and Acceptance</w:t>
      </w:r>
    </w:p>
    <w:p>
      <w:pPr>
        <w:pStyle w:val="FirstParagraph"/>
      </w:pPr>
      <w:r>
        <w:t xml:space="preserve">The Politician's office in Israel Jerusalem reserves the right to inspect all delivered items within ten (10) business days of receipt. Any item that does not conform to the specifications outlined in this Purchase Order, or that exhibits manufacturing defects, shall be returned to the supplier at the supplier's expense. The supplier shall replace defective items within fifteen (15) business days. All Politician-related imagery, engravings, and emblems must accurately represent the Politician's official likeness and the Israel Jerusalem municipal insignia as approved by the Office of the Politician. Any unauthorized alterations to the Politician's representation on these materials shall constitute a material breach of this Purchase Order.</w:t>
      </w:r>
    </w:p>
    <w:bookmarkEnd w:id="29"/>
    <w:p>
      <w:pPr>
        <w:pStyle w:val="BodyText"/>
      </w:pPr>
      <w:r>
        <w:rPr>
          <w:bCs/>
          <w:b/>
        </w:rPr>
        <w:t xml:space="preserve">Important Note:</w:t>
      </w:r>
      <w:r>
        <w:t xml:space="preserve"> </w:t>
      </w:r>
      <w:r>
        <w:t xml:space="preserve">This Purchase Order is issued in accordance with the Israeli Public Procurement Law (5763-2003) and the Municipal Governance Regulations applicable to Israel Jerusalem. The Politician's office confirms that all items procured under this document are for official governmental and civic use only. No portion of the Politician's representation materials shall be used for private commercial purposes without written authorization from the Office of the Politician in Israel Jerusalem. This Purchase Order is valid for a period of ninety (90) days from the date of issue, after which it shall be considered void unless renewed in writing.</w:t>
      </w:r>
    </w:p>
    <w:bookmarkStart w:id="30" w:name="governing-law-and-dispute-resolution"/>
    <w:p>
      <w:pPr>
        <w:pStyle w:val="Heading3"/>
      </w:pPr>
      <w:r>
        <w:t xml:space="preserve">7. Governing Law and Dispute Resolution</w:t>
      </w:r>
    </w:p>
    <w:p>
      <w:pPr>
        <w:pStyle w:val="FirstParagraph"/>
      </w:pPr>
      <w:r>
        <w:t xml:space="preserve">This Purchase Order shall be governed by and construed in accordance with the laws of the State of Israel. Any disputes arising from or in connection with this Purchase Order, including disputes relating to the Politician's representation materials or the Israel Jerusalem delivery obligations, shall be resolved through binding arbitration in Jerusalem, Israel, in accordance with the rules of the Israel Arbitration Association. The language of arbitration shall be Hebrew, with English translations provided for all Politician-related documentation as necessary.</w:t>
      </w:r>
    </w:p>
    <w:bookmarkEnd w:id="30"/>
    <w:p>
      <w:pPr>
        <w:pStyle w:val="BodyText"/>
      </w:pPr>
      <w:r>
        <w:rPr>
          <w:bCs/>
          <w:b/>
        </w:rPr>
        <w:t xml:space="preserve">Authorized Signatory – Purchasing Authority</w:t>
      </w:r>
    </w:p>
    <w:p>
      <w:pPr>
        <w:pStyle w:val="BodyText"/>
      </w:pPr>
      <w:r>
        <w:t xml:space="preserve">Name: Hon. [Politician's Full Name]</w:t>
      </w:r>
    </w:p>
    <w:p>
      <w:pPr>
        <w:pStyle w:val="BodyText"/>
      </w:pPr>
      <w:r>
        <w:t xml:space="preserve">Title: Office of the Politician, Israel Jerusalem</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Authorized Signatory – Supplier</w:t>
      </w:r>
    </w:p>
    <w:p>
      <w:pPr>
        <w:pStyle w:val="BodyText"/>
      </w:pPr>
      <w:r>
        <w:t xml:space="preserve">Name: [Supplier Representative Name]</w:t>
      </w:r>
    </w:p>
    <w:p>
      <w:pPr>
        <w:pStyle w:val="BodyText"/>
      </w:pPr>
      <w:r>
        <w:t xml:space="preserve">Title: Director of Sales, Levant Official Supplies Ltd.</w:t>
      </w:r>
    </w:p>
    <w:p>
      <w:pPr>
        <w:pStyle w:val="BodyText"/>
      </w:pPr>
      <w:r>
        <w:t xml:space="preserve">Signature: ___________________________</w:t>
      </w:r>
    </w:p>
    <w:p>
      <w:pPr>
        <w:pStyle w:val="BodyText"/>
      </w:pPr>
      <w:r>
        <w:t xml:space="preserve">Date: ___________________________</w:t>
      </w:r>
    </w:p>
    <w:p>
      <w:pPr>
        <w:pStyle w:val="BodyText"/>
      </w:pPr>
      <w:r>
        <w:t xml:space="preserve">[OFFICIAL STAMP – OFFICE OF THE POLITICIAN, ISRAEL JERUSALEM]</w:t>
      </w:r>
    </w:p>
    <w:p>
      <w:pPr>
        <w:pStyle w:val="BodyText"/>
      </w:pPr>
      <w:r>
        <w:t xml:space="preserve">Purchase Order No. IL-JER-2025-04871 | Office of the Politician | Israel Jerusalem</w:t>
      </w:r>
    </w:p>
    <w:p>
      <w:pPr>
        <w:pStyle w:val="BodyText"/>
      </w:pPr>
      <w:r>
        <w:t xml:space="preserve">This document is the property of the Politician's Office, Israel Jerusalem. Unauthorized reproduction or distribution is prohibited under Israeli law.</w:t>
      </w:r>
    </w:p>
    <w:p>
      <w:pPr>
        <w:pStyle w:val="BodyText"/>
      </w:pPr>
      <w:r>
        <w:t xml:space="preserve">Document generated: 15 June 2025 | Version 1.0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Official Procurement - Israel Jerusalem</dc:title>
  <dc:creator/>
  <dc:language>en</dc:language>
  <cp:keywords/>
  <dcterms:created xsi:type="dcterms:W3CDTF">2026-10-10T01:57:56Z</dcterms:created>
  <dcterms:modified xsi:type="dcterms:W3CDTF">2026-10-10T01:57:56Z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