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Official Procurement Document for Politician Campaign and Office Operations</w:t>
      </w:r>
    </w:p>
    <w:p>
      <w:pPr>
        <w:pStyle w:val="BodyText"/>
      </w:pPr>
      <w:r>
        <w:t xml:space="preserve">Kenya Nairobi — Republic of Kenya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KEN-NBO-2025-04782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p>
      <w:pPr>
        <w:pStyle w:val="BodyText"/>
      </w:pPr>
      <w:r>
        <w:rPr>
          <w:bCs/>
          <w:b/>
        </w:rPr>
        <w:t xml:space="preserve">Status:</w:t>
      </w:r>
      <w:r>
        <w:t xml:space="preserve"> </w:t>
      </w:r>
      <w:r>
        <w:t xml:space="preserve">Approved &amp; Issued</w:t>
      </w:r>
    </w:p>
    <w:bookmarkEnd w:id="21"/>
    <w:bookmarkStart w:id="22" w:name="buyer-issuing-party"/>
    <w:p>
      <w:pPr>
        <w:pStyle w:val="Heading3"/>
      </w:pPr>
      <w:r>
        <w:t xml:space="preserve">Buyer (Issuing Party)</w:t>
      </w:r>
    </w:p>
    <w:p>
      <w:pPr>
        <w:pStyle w:val="FirstParagraph"/>
      </w:pPr>
      <w:r>
        <w:rPr>
          <w:bCs/>
          <w:b/>
        </w:rPr>
        <w:t xml:space="preserve">Entity:</w:t>
      </w:r>
      <w:r>
        <w:t xml:space="preserve"> </w:t>
      </w:r>
      <w:r>
        <w:t xml:space="preserve">Office of the Hon. Politician, Campaign &amp; Constituency Services</w:t>
      </w:r>
    </w:p>
    <w:p>
      <w:pPr>
        <w:pStyle w:val="BodyText"/>
      </w:pPr>
      <w:r>
        <w:rPr>
          <w:bCs/>
          <w:b/>
        </w:rPr>
        <w:t xml:space="preserve">Represented By:</w:t>
      </w:r>
      <w:r>
        <w:t xml:space="preserve"> </w:t>
      </w:r>
      <w:r>
        <w:t xml:space="preserve">Hon. Amina Wanjiku Mwangi, Politician &amp; Member of Parliament</w:t>
      </w:r>
    </w:p>
    <w:p>
      <w:pPr>
        <w:pStyle w:val="BodyText"/>
      </w:pPr>
      <w:r>
        <w:rPr>
          <w:bCs/>
          <w:b/>
        </w:rPr>
        <w:t xml:space="preserve">Address:</w:t>
      </w:r>
      <w:r>
        <w:t xml:space="preserve"> </w:t>
      </w:r>
      <w:r>
        <w:t xml:space="preserve">Parliament Building, Uhuru Gardens, Kenya Nairobi, P.O. Box 00100</w:t>
      </w:r>
    </w:p>
    <w:p>
      <w:pPr>
        <w:pStyle w:val="BodyText"/>
      </w:pPr>
      <w:r>
        <w:rPr>
          <w:bCs/>
          <w:b/>
        </w:rPr>
        <w:t xml:space="preserve">Contact:</w:t>
      </w:r>
      <w:r>
        <w:t xml:space="preserve"> </w:t>
      </w:r>
      <w:r>
        <w:t xml:space="preserve">procurement@honpolitenairobi.go.ke</w:t>
      </w:r>
    </w:p>
    <w:p>
      <w:pPr>
        <w:pStyle w:val="BodyText"/>
      </w:pPr>
      <w:r>
        <w:rPr>
          <w:bCs/>
          <w:b/>
        </w:rPr>
        <w:t xml:space="preserve">Phone:</w:t>
      </w:r>
      <w:r>
        <w:t xml:space="preserve"> </w:t>
      </w:r>
      <w:r>
        <w:t xml:space="preserve">+254-700-123-456</w:t>
      </w:r>
    </w:p>
    <w:bookmarkEnd w:id="22"/>
    <w:bookmarkStart w:id="23" w:name="seller-supplier"/>
    <w:p>
      <w:pPr>
        <w:pStyle w:val="Heading3"/>
      </w:pPr>
      <w:r>
        <w:t xml:space="preserve">Seller (Supplier)</w:t>
      </w:r>
    </w:p>
    <w:p>
      <w:pPr>
        <w:pStyle w:val="FirstParagraph"/>
      </w:pPr>
      <w:r>
        <w:rPr>
          <w:bCs/>
          <w:b/>
        </w:rPr>
        <w:t xml:space="preserve">Entity:</w:t>
      </w:r>
      <w:r>
        <w:t xml:space="preserve"> </w:t>
      </w:r>
      <w:r>
        <w:t xml:space="preserve">Nairobi Political Supplies &amp; Campaign Solutions Ltd.</w:t>
      </w:r>
    </w:p>
    <w:p>
      <w:pPr>
        <w:pStyle w:val="BodyText"/>
      </w:pPr>
      <w:r>
        <w:rPr>
          <w:bCs/>
          <w:b/>
        </w:rPr>
        <w:t xml:space="preserve">Represented By:</w:t>
      </w:r>
      <w:r>
        <w:t xml:space="preserve"> </w:t>
      </w:r>
      <w:r>
        <w:t xml:space="preserve">Mr. David Kiprotich, Managing Director</w:t>
      </w:r>
    </w:p>
    <w:p>
      <w:pPr>
        <w:pStyle w:val="BodyText"/>
      </w:pPr>
      <w:r>
        <w:rPr>
          <w:bCs/>
          <w:b/>
        </w:rPr>
        <w:t xml:space="preserve">Address:</w:t>
      </w:r>
      <w:r>
        <w:t xml:space="preserve"> </w:t>
      </w:r>
      <w:r>
        <w:t xml:space="preserve">4th Floor, Kenyatta Avenue, Westlands, Kenya Nairobi</w:t>
      </w:r>
    </w:p>
    <w:p>
      <w:pPr>
        <w:pStyle w:val="BodyText"/>
      </w:pPr>
      <w:r>
        <w:rPr>
          <w:bCs/>
          <w:b/>
        </w:rPr>
        <w:t xml:space="preserve">Contact:</w:t>
      </w:r>
      <w:r>
        <w:t xml:space="preserve"> </w:t>
      </w:r>
      <w:r>
        <w:t xml:space="preserve">sales@nbscsolutions.co.ke</w:t>
      </w:r>
    </w:p>
    <w:p>
      <w:pPr>
        <w:pStyle w:val="BodyText"/>
      </w:pPr>
      <w:r>
        <w:rPr>
          <w:bCs/>
          <w:b/>
        </w:rPr>
        <w:t xml:space="preserve">Phone:</w:t>
      </w:r>
      <w:r>
        <w:t xml:space="preserve"> </w:t>
      </w:r>
      <w:r>
        <w:t xml:space="preserve">+254-722-987-654</w:t>
      </w:r>
    </w:p>
    <w:p>
      <w:pPr>
        <w:pStyle w:val="BodyText"/>
      </w:pPr>
      <w:r>
        <w:rPr>
          <w:bCs/>
          <w:b/>
        </w:rPr>
        <w:t xml:space="preserve">KRA PIN:</w:t>
      </w:r>
      <w:r>
        <w:t xml:space="preserve"> </w:t>
      </w:r>
      <w:r>
        <w:t xml:space="preserve">P051234567X</w:t>
      </w:r>
    </w:p>
    <w:bookmarkEnd w:id="23"/>
    <w:bookmarkStart w:id="24" w:name="delivery-logistics"/>
    <w:p>
      <w:pPr>
        <w:pStyle w:val="Heading3"/>
      </w:pPr>
      <w:r>
        <w:t xml:space="preserve">Delivery &amp; Logistics</w:t>
      </w:r>
    </w:p>
    <w:p>
      <w:pPr>
        <w:pStyle w:val="FirstParagraph"/>
      </w:pPr>
      <w:r>
        <w:rPr>
          <w:bCs/>
          <w:b/>
        </w:rPr>
        <w:t xml:space="preserve">Delivery Location:</w:t>
      </w:r>
      <w:r>
        <w:t xml:space="preserve"> </w:t>
      </w:r>
      <w:r>
        <w:t xml:space="preserve">Politician's Constituency Office, Mombasa Road, Kenya Nairobi</w:t>
      </w:r>
    </w:p>
    <w:p>
      <w:pPr>
        <w:pStyle w:val="BodyText"/>
      </w:pPr>
      <w:r>
        <w:rPr>
          <w:bCs/>
          <w:b/>
        </w:rPr>
        <w:t xml:space="preserve">Delivery Window:</w:t>
      </w:r>
      <w:r>
        <w:t xml:space="preserve"> </w:t>
      </w:r>
      <w:r>
        <w:t xml:space="preserve">08:00 – 17:00 EAT</w:t>
      </w:r>
    </w:p>
    <w:p>
      <w:pPr>
        <w:pStyle w:val="BodyText"/>
      </w:pPr>
      <w:r>
        <w:rPr>
          <w:bCs/>
          <w:b/>
        </w:rPr>
        <w:t xml:space="preserve">Incoterms:</w:t>
      </w:r>
      <w:r>
        <w:t xml:space="preserve"> </w:t>
      </w:r>
      <w:r>
        <w:t xml:space="preserve">DDP (Delivered Duty Paid) Kenya Nairobi</w:t>
      </w:r>
    </w:p>
    <w:p>
      <w:pPr>
        <w:pStyle w:val="BodyText"/>
      </w:pPr>
      <w:r>
        <w:rPr>
          <w:bCs/>
          <w:b/>
        </w:rPr>
        <w:t xml:space="preserve">Shipping Method:</w:t>
      </w:r>
      <w:r>
        <w:t xml:space="preserve"> </w:t>
      </w:r>
      <w:r>
        <w:t xml:space="preserve">Ground Transport within Kenya Nairobi Metropolitan Area</w:t>
      </w:r>
    </w:p>
    <w:p>
      <w:pPr>
        <w:pStyle w:val="BodyText"/>
      </w:pPr>
      <w:r>
        <w:rPr>
          <w:bCs/>
          <w:b/>
        </w:rPr>
        <w:t xml:space="preserve">Reference:</w:t>
      </w:r>
      <w:r>
        <w:t xml:space="preserve"> </w:t>
      </w:r>
      <w:r>
        <w:t xml:space="preserve">Politician Campaign FY2025-2026 Budget Allocation</w:t>
      </w:r>
    </w:p>
    <w:bookmarkEnd w:id="24"/>
    <w:bookmarkStart w:id="25" w:name="X066dc14f84f59d8a101d3348eb4d24c64e87886"/>
    <w:p>
      <w:pPr>
        <w:pStyle w:val="Heading2"/>
      </w:pPr>
      <w:r>
        <w:t xml:space="preserve">Line Items — Goods and Services for Politician Operations in Kenya Nairobi</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Amount (KES)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Campaign banners and signage for Politician public rallies in Kenya Nairobi (3m x 2m, weather-resistant, printed with Politician's portrait and manifesto)</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4,500.00</w:t>
            </w:r>
          </w:p>
        </w:tc>
        <w:tc>
          <w:tcPr/>
          <w:p>
            <w:pPr>
              <w:pStyle w:val="Compact"/>
              <w:jc w:val="left"/>
            </w:pPr>
            <w:r>
              <w:t xml:space="preserve">540,000.00</w:t>
            </w:r>
          </w:p>
        </w:tc>
        <w:tc>
          <w:tcPr/>
          <w:p>
            <w:pPr>
              <w:pStyle w:val="Compact"/>
              <w:jc w:val="left"/>
            </w:pPr>
            <w:r>
              <w:t xml:space="preserve">20 Jun 2025</w:t>
            </w:r>
          </w:p>
        </w:tc>
      </w:tr>
      <w:tr>
        <w:tc>
          <w:tcPr/>
          <w:p>
            <w:pPr>
              <w:pStyle w:val="Compact"/>
              <w:jc w:val="left"/>
            </w:pPr>
            <w:r>
              <w:t xml:space="preserve">2</w:t>
            </w:r>
          </w:p>
        </w:tc>
        <w:tc>
          <w:tcPr/>
          <w:p>
            <w:pPr>
              <w:pStyle w:val="Compact"/>
              <w:jc w:val="left"/>
            </w:pPr>
            <w:r>
              <w:t xml:space="preserve">Constituency office furniture package (desks, chairs, filing cabinets, reception desk) for the Politician's Kenya Nairobi office at Mombasa Road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25 Jun 2025</w:t>
            </w:r>
          </w:p>
        </w:tc>
      </w:tr>
      <w:tr>
        <w:tc>
          <w:tcPr/>
          <w:p>
            <w:pPr>
              <w:pStyle w:val="Compact"/>
              <w:jc w:val="left"/>
            </w:pPr>
            <w:r>
              <w:t xml:space="preserve">3</w:t>
            </w:r>
          </w:p>
        </w:tc>
        <w:tc>
          <w:tcPr/>
          <w:p>
            <w:pPr>
              <w:pStyle w:val="Compact"/>
              <w:jc w:val="left"/>
            </w:pPr>
            <w:r>
              <w:t xml:space="preserve">Audio-visual equipment for Politician town hall meetings (PA system, projectors, screens, microphones) — Kenya Nairobi deployment</w:t>
            </w:r>
          </w:p>
        </w:tc>
        <w:tc>
          <w:tcPr/>
          <w:p>
            <w:pPr>
              <w:pStyle w:val="Compact"/>
              <w:jc w:val="left"/>
            </w:pPr>
            <w:r>
              <w:t xml:space="preserve">3</w:t>
            </w:r>
          </w:p>
        </w:tc>
        <w:tc>
          <w:tcPr/>
          <w:p>
            <w:pPr>
              <w:pStyle w:val="Compact"/>
              <w:jc w:val="left"/>
            </w:pPr>
            <w:r>
              <w:t xml:space="preserve">Sets</w:t>
            </w:r>
          </w:p>
        </w:tc>
        <w:tc>
          <w:tcPr/>
          <w:p>
            <w:pPr>
              <w:pStyle w:val="Compact"/>
              <w:jc w:val="left"/>
            </w:pPr>
            <w:r>
              <w:t xml:space="preserve">320,000.00</w:t>
            </w:r>
          </w:p>
        </w:tc>
        <w:tc>
          <w:tcPr/>
          <w:p>
            <w:pPr>
              <w:pStyle w:val="Compact"/>
              <w:jc w:val="left"/>
            </w:pPr>
            <w:r>
              <w:t xml:space="preserve">960,000.00</w:t>
            </w:r>
          </w:p>
        </w:tc>
        <w:tc>
          <w:tcPr/>
          <w:p>
            <w:pPr>
              <w:pStyle w:val="Compact"/>
              <w:jc w:val="left"/>
            </w:pPr>
            <w:r>
              <w:t xml:space="preserve">22 Jun 2025</w:t>
            </w:r>
          </w:p>
        </w:tc>
      </w:tr>
      <w:tr>
        <w:tc>
          <w:tcPr/>
          <w:p>
            <w:pPr>
              <w:pStyle w:val="Compact"/>
              <w:jc w:val="left"/>
            </w:pPr>
            <w:r>
              <w:t xml:space="preserve">4</w:t>
            </w:r>
          </w:p>
        </w:tc>
        <w:tc>
          <w:tcPr/>
          <w:p>
            <w:pPr>
              <w:pStyle w:val="Compact"/>
              <w:jc w:val="left"/>
            </w:pPr>
            <w:r>
              <w:t xml:space="preserve">Printed campaign literature: Politician policy briefs, voter guides, and constituency newsletters (50,000 copies, A4, full colour)</w:t>
            </w:r>
          </w:p>
        </w:tc>
        <w:tc>
          <w:tcPr/>
          <w:p>
            <w:pPr>
              <w:pStyle w:val="Compact"/>
              <w:jc w:val="left"/>
            </w:pPr>
            <w:r>
              <w:t xml:space="preserve">50,000</w:t>
            </w:r>
          </w:p>
        </w:tc>
        <w:tc>
          <w:tcPr/>
          <w:p>
            <w:pPr>
              <w:pStyle w:val="Compact"/>
              <w:jc w:val="left"/>
            </w:pPr>
            <w:r>
              <w:t xml:space="preserve">Copies</w:t>
            </w:r>
          </w:p>
        </w:tc>
        <w:tc>
          <w:tcPr/>
          <w:p>
            <w:pPr>
              <w:pStyle w:val="Compact"/>
              <w:jc w:val="left"/>
            </w:pPr>
            <w:r>
              <w:t xml:space="preserve">35.00</w:t>
            </w:r>
          </w:p>
        </w:tc>
        <w:tc>
          <w:tcPr/>
          <w:p>
            <w:pPr>
              <w:pStyle w:val="Compact"/>
              <w:jc w:val="left"/>
            </w:pPr>
            <w:r>
              <w:t xml:space="preserve">1,750,000.00</w:t>
            </w:r>
          </w:p>
        </w:tc>
        <w:tc>
          <w:tcPr/>
          <w:p>
            <w:pPr>
              <w:pStyle w:val="Compact"/>
              <w:jc w:val="left"/>
            </w:pPr>
            <w:r>
              <w:t xml:space="preserve">28 Jun 2025</w:t>
            </w:r>
          </w:p>
        </w:tc>
      </w:tr>
      <w:tr>
        <w:tc>
          <w:tcPr/>
          <w:p>
            <w:pPr>
              <w:pStyle w:val="Compact"/>
              <w:jc w:val="left"/>
            </w:pPr>
            <w:r>
              <w:t xml:space="preserve">5</w:t>
            </w:r>
          </w:p>
        </w:tc>
        <w:tc>
          <w:tcPr/>
          <w:p>
            <w:pPr>
              <w:pStyle w:val="Compact"/>
              <w:jc w:val="left"/>
            </w:pPr>
            <w:r>
              <w:t xml:space="preserve">Digital marketing and social media management services for the Politician's Kenya Nairobi campaign (3-month retainer, includes video production, ad placement, and analytics)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1,350,000.00</w:t>
            </w:r>
          </w:p>
        </w:tc>
        <w:tc>
          <w:tcPr/>
          <w:p>
            <w:pPr>
              <w:pStyle w:val="Compact"/>
              <w:jc w:val="left"/>
            </w:pPr>
            <w:r>
              <w:t xml:space="preserve">Ongoing</w:t>
            </w:r>
          </w:p>
        </w:tc>
      </w:tr>
      <w:tr>
        <w:tc>
          <w:tcPr/>
          <w:p>
            <w:pPr>
              <w:pStyle w:val="Compact"/>
              <w:jc w:val="left"/>
            </w:pPr>
            <w:r>
              <w:t xml:space="preserve">6</w:t>
            </w:r>
          </w:p>
        </w:tc>
        <w:tc>
          <w:tcPr/>
          <w:p>
            <w:pPr>
              <w:pStyle w:val="Compact"/>
              <w:jc w:val="left"/>
            </w:pPr>
            <w:r>
              <w:t xml:space="preserve">Security and event management services for Politician public appearances, rallies, and constituency visits across Kenya Nairobi (per event, up to 12 events)</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Per schedule</w:t>
            </w:r>
          </w:p>
        </w:tc>
      </w:tr>
      <w:tr>
        <w:tc>
          <w:tcPr/>
          <w:p>
            <w:pPr>
              <w:pStyle w:val="Compact"/>
              <w:jc w:val="left"/>
            </w:pPr>
            <w:r>
              <w:t xml:space="preserve">7</w:t>
            </w:r>
          </w:p>
        </w:tc>
        <w:tc>
          <w:tcPr/>
          <w:p>
            <w:pPr>
              <w:pStyle w:val="Compact"/>
              <w:jc w:val="left"/>
            </w:pPr>
            <w:r>
              <w:t xml:space="preserve">Official Politician stationery and correspondence materials (letterheads, envelopes, business cards, stamps) — Kenya Nairobi office supply</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12,500.00</w:t>
            </w:r>
          </w:p>
        </w:tc>
        <w:tc>
          <w:tcPr/>
          <w:p>
            <w:pPr>
              <w:pStyle w:val="Compact"/>
              <w:jc w:val="left"/>
            </w:pPr>
            <w:r>
              <w:t xml:space="preserve">125,000.00</w:t>
            </w:r>
          </w:p>
        </w:tc>
        <w:tc>
          <w:tcPr/>
          <w:p>
            <w:pPr>
              <w:pStyle w:val="Compact"/>
              <w:jc w:val="left"/>
            </w:pPr>
            <w:r>
              <w:t xml:space="preserve">18 Jun 2025</w:t>
            </w:r>
          </w:p>
        </w:tc>
      </w:tr>
      <w:tr>
        <w:tc>
          <w:tcPr/>
          <w:p>
            <w:pPr>
              <w:pStyle w:val="Compact"/>
              <w:jc w:val="left"/>
            </w:pPr>
            <w:r>
              <w:t xml:space="preserve">8</w:t>
            </w:r>
          </w:p>
        </w:tc>
        <w:tc>
          <w:tcPr/>
          <w:p>
            <w:pPr>
              <w:pStyle w:val="Compact"/>
              <w:jc w:val="left"/>
            </w:pPr>
            <w:r>
              <w:t xml:space="preserve">Transportation and logistics support for Politician constituency tours within Kenya Nairobi (chartered vehicles, fuel, driver services — 60 days)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28,000.00</w:t>
            </w:r>
          </w:p>
        </w:tc>
        <w:tc>
          <w:tcPr/>
          <w:p>
            <w:pPr>
              <w:pStyle w:val="Compact"/>
              <w:jc w:val="left"/>
            </w:pPr>
            <w:r>
              <w:t xml:space="preserve">1,680,000.00</w:t>
            </w:r>
          </w:p>
        </w:tc>
        <w:tc>
          <w:tcPr/>
          <w:p>
            <w:pPr>
              <w:pStyle w:val="Compact"/>
              <w:jc w:val="left"/>
            </w:pPr>
            <w:r>
              <w:t xml:space="preserve">Ongoing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10,475,000.00</w:t>
            </w:r>
          </w:p>
        </w:tc>
      </w:tr>
      <w:tr>
        <w:tc>
          <w:tcPr/>
          <w:p>
            <w:pPr>
              <w:pStyle w:val="Compact"/>
              <w:jc w:val="left"/>
            </w:pPr>
            <w:r>
              <w:t xml:space="preserve">VAT (16%)</w:t>
            </w:r>
          </w:p>
        </w:tc>
        <w:tc>
          <w:tcPr/>
          <w:p>
            <w:pPr>
              <w:pStyle w:val="Compact"/>
              <w:jc w:val="right"/>
            </w:pPr>
            <w:r>
              <w:t xml:space="preserve">1,676,000.00</w:t>
            </w:r>
          </w:p>
        </w:tc>
      </w:tr>
      <w:tr>
        <w:tc>
          <w:tcPr/>
          <w:p>
            <w:pPr>
              <w:pStyle w:val="Compact"/>
              <w:jc w:val="left"/>
            </w:pPr>
            <w:r>
              <w:t xml:space="preserve">Delivery &amp; Installation (Kenya Nairobi)</w:t>
            </w:r>
          </w:p>
        </w:tc>
        <w:tc>
          <w:tcPr/>
          <w:p>
            <w:pPr>
              <w:pStyle w:val="Compact"/>
              <w:jc w:val="right"/>
            </w:pPr>
            <w:r>
              <w:t xml:space="preserve">85,000.00</w:t>
            </w:r>
          </w:p>
        </w:tc>
      </w:tr>
      <w:tr>
        <w:tc>
          <w:tcPr/>
          <w:p>
            <w:pPr>
              <w:pStyle w:val="Compact"/>
              <w:jc w:val="left"/>
            </w:pPr>
            <w:r>
              <w:t xml:space="preserve">Grand Total (KES)</w:t>
            </w:r>
          </w:p>
        </w:tc>
        <w:tc>
          <w:tcPr/>
          <w:p>
            <w:pPr>
              <w:pStyle w:val="Compact"/>
              <w:jc w:val="right"/>
            </w:pPr>
            <w:r>
              <w:t xml:space="preserve">12,236,000.00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the Office of the Hon. Politician, a registered political office operating under the laws of the Republic of Kenya, with its principal place of business in Kenya Nairobi. All transactions governed by this Purchase Order shall be conducted in accordance with the Public Procurement and Asset Disposal Act, 2015, and applicable Kenya Nairobi municipal regulations.</w:t>
      </w:r>
    </w:p>
    <w:p>
      <w:pPr>
        <w:numPr>
          <w:ilvl w:val="0"/>
          <w:numId w:val="1001"/>
        </w:numPr>
        <w:pStyle w:val="Compact"/>
      </w:pPr>
      <w:r>
        <w:t xml:space="preserve">The Seller acknowledges that all goods and services listed herein are procured for the official use of the Politician in the discharge of parliamentary duties, constituency representation, and public engagement activities within Kenya Nairobi. The Politician's name, likeness, and political branding shall be used solely for the purposes specified in this Purchase Order.</w:t>
      </w:r>
    </w:p>
    <w:p>
      <w:pPr>
        <w:numPr>
          <w:ilvl w:val="0"/>
          <w:numId w:val="1001"/>
        </w:numPr>
        <w:pStyle w:val="Compact"/>
      </w:pPr>
      <w:r>
        <w:t xml:space="preserve">Delivery of all physical goods shall be made to the Politician's designated office or event venue within Kenya Nairobi. The Seller bears full responsibility for safe transport, insurance, and risk of loss until goods are received and signed for by the Politician's authorised representative in Kenya Nairobi.</w:t>
      </w:r>
    </w:p>
    <w:p>
      <w:pPr>
        <w:numPr>
          <w:ilvl w:val="0"/>
          <w:numId w:val="1001"/>
        </w:numPr>
        <w:pStyle w:val="Compact"/>
      </w:pPr>
      <w:r>
        <w:t xml:space="preserve">Payment shall be made within thirty (30) calendar days of receipt of a valid tax invoice from the Seller, subject to satisfactory inspection and acceptance of all items by the Politician's procurement officer. Payment shall be made via bank transfer to the Seller's designated account in Kenyan Shillings (KES).</w:t>
      </w:r>
    </w:p>
    <w:p>
      <w:pPr>
        <w:numPr>
          <w:ilvl w:val="0"/>
          <w:numId w:val="1001"/>
        </w:numPr>
        <w:pStyle w:val="Compact"/>
      </w:pPr>
      <w:r>
        <w:t xml:space="preserve">The Seller warrants that all campaign materials bearing the Politician's name and image shall be produced in strict compliance with the Independent Electoral and Boundaries Commission (IEBC) guidelines for political communication in Kenya Nairobi. Any non-compliant materials shall be rejected at the Seller's cost.</w:t>
      </w:r>
    </w:p>
    <w:p>
      <w:pPr>
        <w:numPr>
          <w:ilvl w:val="0"/>
          <w:numId w:val="1001"/>
        </w:numPr>
        <w:pStyle w:val="Compact"/>
      </w:pPr>
      <w:r>
        <w:t xml:space="preserve">Confidentiality: The Seller agrees to maintain strict confidentiality regarding the Politician's campaign strategies, voter data, internal communications, and any proprietary information shared in connection with this Purchase Order. Breach of confidentiality shall result in immediate termination and legal action under Kenyan law.</w:t>
      </w:r>
    </w:p>
    <w:p>
      <w:pPr>
        <w:numPr>
          <w:ilvl w:val="0"/>
          <w:numId w:val="1001"/>
        </w:numPr>
        <w:pStyle w:val="Compact"/>
      </w:pPr>
      <w:r>
        <w:t xml:space="preserve">Dispute Resolution: Any disputes arising from this Purchase Order shall be resolved through mediation in Kenya Nairobi, and failing mediation, through the courts of competent jurisdiction in Kenya Nairobi, Republic of Kenya.</w:t>
      </w:r>
    </w:p>
    <w:p>
      <w:pPr>
        <w:numPr>
          <w:ilvl w:val="0"/>
          <w:numId w:val="1001"/>
        </w:numPr>
        <w:pStyle w:val="Compact"/>
      </w:pPr>
      <w:r>
        <w:t xml:space="preserve">This Purchase Order shall be governed by and construed in accordance with the laws of the Republic of Kenya. The venue for all legal proceedings shall be Kenya Nairobi.</w:t>
      </w:r>
    </w:p>
    <w:p>
      <w:pPr>
        <w:numPr>
          <w:ilvl w:val="0"/>
          <w:numId w:val="1001"/>
        </w:numPr>
        <w:pStyle w:val="Compact"/>
      </w:pPr>
      <w:r>
        <w:t xml:space="preserve">The Politician's office reserves the right to modify, cancel, or adjust quantities in this Purchase Order with fourteen (14) days' written notice to the Seller, subject to mutual agreement on any costs already incurred.</w:t>
      </w:r>
    </w:p>
    <w:bookmarkEnd w:id="26"/>
    <w:bookmarkStart w:id="27" w:name="authorisation-and-signatures"/>
    <w:p>
      <w:pPr>
        <w:pStyle w:val="Heading2"/>
      </w:pPr>
      <w:r>
        <w:t xml:space="preserve">Authorisation and Signatures</w:t>
      </w:r>
    </w:p>
    <w:p>
      <w:pPr>
        <w:pStyle w:val="FirstParagraph"/>
      </w:pPr>
      <w:r>
        <w:rPr>
          <w:bCs/>
          <w:b/>
        </w:rPr>
        <w:t xml:space="preserve">Prepared By:</w:t>
      </w:r>
      <w:r>
        <w:br/>
      </w:r>
      <w:r>
        <w:t xml:space="preserve">Hon. Amina Wanjiku Mwangi</w:t>
      </w:r>
      <w:r>
        <w:br/>
      </w:r>
      <w:r>
        <w:t xml:space="preserve">Politician &amp; Member of Parliament</w:t>
      </w:r>
      <w:r>
        <w:br/>
      </w:r>
      <w:r>
        <w:t xml:space="preserve">Office of the Politician, Kenya Nairobi</w:t>
      </w:r>
      <w:r>
        <w:br/>
      </w:r>
      <w:r>
        <w:t xml:space="preserve">Date: _______________</w:t>
      </w:r>
    </w:p>
    <w:p>
      <w:pPr>
        <w:pStyle w:val="BodyText"/>
      </w:pPr>
      <w:r>
        <w:rPr>
          <w:bCs/>
          <w:b/>
        </w:rPr>
        <w:t xml:space="preserve">Accepted By (Seller):</w:t>
      </w:r>
      <w:r>
        <w:br/>
      </w:r>
      <w:r>
        <w:t xml:space="preserve">Mr. David Kiprotich</w:t>
      </w:r>
      <w:r>
        <w:br/>
      </w:r>
      <w:r>
        <w:t xml:space="preserve">Managing Director</w:t>
      </w:r>
      <w:r>
        <w:br/>
      </w:r>
      <w:r>
        <w:t xml:space="preserve">Nairobi Political Supplies &amp; Campaign Solutions Ltd.</w:t>
      </w:r>
      <w:r>
        <w:br/>
      </w:r>
      <w:r>
        <w:t xml:space="preserve">Kenya Nairobi</w:t>
      </w:r>
      <w:r>
        <w:br/>
      </w:r>
      <w:r>
        <w:t xml:space="preserve">Date: _______________</w:t>
      </w:r>
    </w:p>
    <w:p>
      <w:pPr>
        <w:pStyle w:val="BodyText"/>
      </w:pPr>
      <w:r>
        <w:rPr>
          <w:bCs/>
          <w:b/>
        </w:rPr>
        <w:t xml:space="preserve">Purchase Order No. KEN-NBO-2025-04782</w:t>
      </w:r>
      <w:r>
        <w:t xml:space="preserve"> </w:t>
      </w:r>
      <w:r>
        <w:t xml:space="preserve">| Issued by the Office of the Hon. Politician, Kenya Nairobi, Republic of Kenya</w:t>
      </w:r>
    </w:p>
    <w:p>
      <w:pPr>
        <w:pStyle w:val="BodyText"/>
      </w:pPr>
      <w:r>
        <w:t xml:space="preserve">This document is a controlled procurement record. Unauthorised reproduction or distribution is prohibited under Kenyan law.</w:t>
      </w:r>
    </w:p>
    <w:p>
      <w:pPr>
        <w:pStyle w:val="BodyText"/>
      </w:pPr>
      <w:r>
        <w:t xml:space="preserve">Page 1 of 1 — Generated: 14 June 2025 — Kenya Nairobi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Services - Kenya Nairobi</dc:title>
  <dc:creator/>
  <dc:language>en</dc:language>
  <cp:keywords/>
  <dcterms:created xsi:type="dcterms:W3CDTF">2026-10-10T04:49:27Z</dcterms:created>
  <dcterms:modified xsi:type="dcterms:W3CDTF">2026-10-10T04:49:27Z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