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Procurement</w:t>
      </w:r>
      <w:r>
        <w:t xml:space="preserve"> </w:t>
      </w:r>
      <w:r>
        <w:t xml:space="preserve">-</w:t>
      </w:r>
      <w:r>
        <w:t xml:space="preserve"> </w:t>
      </w:r>
      <w:r>
        <w:t xml:space="preserve">Nepal</w:t>
      </w:r>
      <w:r>
        <w:t xml:space="preserve"> </w:t>
      </w:r>
      <w:r>
        <w:t xml:space="preserve">Kathmandu</w:t>
      </w:r>
    </w:p>
    <w:bookmarkStart w:id="21" w:name="purchase-order"/>
    <w:p>
      <w:pPr>
        <w:pStyle w:val="Heading1"/>
      </w:pPr>
      <w:r>
        <w:t xml:space="preserve">PURCHASE ORDER</w:t>
      </w:r>
    </w:p>
    <w:bookmarkStart w:id="20" w:name="Xdc3b74a98e6177429f1d4215532f0d0eeecbbc4"/>
    <w:p>
      <w:pPr>
        <w:pStyle w:val="Heading2"/>
      </w:pPr>
      <w:r>
        <w:t xml:space="preserve">Procurement of Politician Services &amp; Political Representation</w:t>
      </w:r>
    </w:p>
    <w:p>
      <w:pPr>
        <w:pStyle w:val="FirstParagraph"/>
      </w:pPr>
      <w:r>
        <w:t xml:space="preserve">Office of the Municipal Development Authority | Kathmandu Valley, Nepal</w:t>
      </w:r>
    </w:p>
    <w:p>
      <w:pPr>
        <w:pStyle w:val="BodyText"/>
      </w:pPr>
      <w:r>
        <w:t xml:space="preserve">GPO No. NPL-KTM-2025-04471 | Issued Under the Public Procurement Act, 2063 (2006) of Nepal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NPL-KTM-2025-04471</w:t>
            </w:r>
          </w:p>
        </w:tc>
      </w:tr>
      <w:tr>
        <w:tc>
          <w:tcPr/>
          <w:p>
            <w:pPr>
              <w:pStyle w:val="Compact"/>
              <w:jc w:val="left"/>
            </w:pPr>
            <w:r>
              <w:t xml:space="preserve">Date of Issue:</w:t>
            </w:r>
          </w:p>
        </w:tc>
        <w:tc>
          <w:tcPr/>
          <w:p>
            <w:pPr>
              <w:pStyle w:val="Compact"/>
              <w:jc w:val="left"/>
            </w:pPr>
            <w:r>
              <w:t xml:space="preserve">15 Ashadh 2082 (20 June 2025)</w:t>
            </w:r>
          </w:p>
        </w:tc>
      </w:tr>
      <w:tr>
        <w:tc>
          <w:tcPr/>
          <w:p>
            <w:pPr>
              <w:pStyle w:val="Compact"/>
              <w:jc w:val="left"/>
            </w:pPr>
            <w:r>
              <w:t xml:space="preserve">Delivery Location:</w:t>
            </w:r>
          </w:p>
        </w:tc>
        <w:tc>
          <w:tcPr/>
          <w:p>
            <w:pPr>
              <w:pStyle w:val="Compact"/>
              <w:jc w:val="left"/>
            </w:pPr>
            <w:r>
              <w:t xml:space="preserve">City Hall, Durbar Marg, Kathmandu, Nepal</w:t>
            </w:r>
          </w:p>
        </w:tc>
      </w:tr>
      <w:tr>
        <w:tc>
          <w:tcPr/>
          <w:p>
            <w:pPr>
              <w:pStyle w:val="Compact"/>
              <w:jc w:val="left"/>
            </w:pPr>
            <w:r>
              <w:t xml:space="preserve">Procuring Entity:</w:t>
            </w:r>
          </w:p>
        </w:tc>
        <w:tc>
          <w:tcPr/>
          <w:p>
            <w:pPr>
              <w:pStyle w:val="Compact"/>
              <w:jc w:val="left"/>
            </w:pPr>
            <w:r>
              <w:t xml:space="preserve">Kathmandu Metropolitan City (KMC), Nepal</w:t>
            </w:r>
          </w:p>
        </w:tc>
      </w:tr>
      <w:tr>
        <w:tc>
          <w:tcPr/>
          <w:p>
            <w:pPr>
              <w:pStyle w:val="Compact"/>
              <w:jc w:val="left"/>
            </w:pPr>
            <w:r>
              <w:t xml:space="preserve">Department:</w:t>
            </w:r>
          </w:p>
        </w:tc>
        <w:tc>
          <w:tcPr/>
          <w:p>
            <w:pPr>
              <w:pStyle w:val="Compact"/>
              <w:jc w:val="left"/>
            </w:pPr>
            <w:r>
              <w:t xml:space="preserve">Office of Civic Engagement &amp; Political Affairs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Vendor / Supplier:</w:t>
            </w:r>
          </w:p>
        </w:tc>
        <w:tc>
          <w:tcPr/>
          <w:p>
            <w:pPr>
              <w:pStyle w:val="Compact"/>
              <w:jc w:val="left"/>
            </w:pPr>
            <w:r>
              <w:t xml:space="preserve">Democratic Representation Consortium (DRC), Nepal</w:t>
            </w:r>
          </w:p>
        </w:tc>
      </w:tr>
      <w:tr>
        <w:tc>
          <w:tcPr/>
          <w:p>
            <w:pPr>
              <w:pStyle w:val="Compact"/>
              <w:jc w:val="left"/>
            </w:pPr>
            <w:r>
              <w:t xml:space="preserve">Vendor Address:</w:t>
            </w:r>
          </w:p>
        </w:tc>
        <w:tc>
          <w:tcPr/>
          <w:p>
            <w:pPr>
              <w:pStyle w:val="Compact"/>
              <w:jc w:val="left"/>
            </w:pPr>
            <w:r>
              <w:t xml:space="preserve">Basantapur, Kathmandu, Bagmati Province, Nepal</w:t>
            </w:r>
          </w:p>
        </w:tc>
      </w:tr>
      <w:tr>
        <w:tc>
          <w:tcPr/>
          <w:p>
            <w:pPr>
              <w:pStyle w:val="Compact"/>
              <w:jc w:val="left"/>
            </w:pPr>
            <w:r>
              <w:t xml:space="preserve">Contact Person:</w:t>
            </w:r>
          </w:p>
        </w:tc>
        <w:tc>
          <w:tcPr/>
          <w:p>
            <w:pPr>
              <w:pStyle w:val="Compact"/>
              <w:jc w:val="left"/>
            </w:pPr>
            <w:r>
              <w:t xml:space="preserve">Mr. Ramesh Prasad Shrestha</w:t>
            </w:r>
          </w:p>
        </w:tc>
      </w:tr>
      <w:tr>
        <w:tc>
          <w:tcPr/>
          <w:p>
            <w:pPr>
              <w:pStyle w:val="Compact"/>
              <w:jc w:val="left"/>
            </w:pPr>
            <w:r>
              <w:t xml:space="preserve">Phone:</w:t>
            </w:r>
          </w:p>
        </w:tc>
        <w:tc>
          <w:tcPr/>
          <w:p>
            <w:pPr>
              <w:pStyle w:val="Compact"/>
              <w:jc w:val="left"/>
            </w:pPr>
            <w:r>
              <w:t xml:space="preserve">+977-1-425XXXX</w:t>
            </w:r>
          </w:p>
        </w:tc>
      </w:tr>
      <w:tr>
        <w:tc>
          <w:tcPr/>
          <w:p>
            <w:pPr>
              <w:pStyle w:val="Compact"/>
              <w:jc w:val="left"/>
            </w:pPr>
            <w:r>
              <w:t xml:space="preserve">Payment Terms:</w:t>
            </w:r>
          </w:p>
        </w:tc>
        <w:tc>
          <w:tcPr/>
          <w:p>
            <w:pPr>
              <w:pStyle w:val="Compact"/>
              <w:jc w:val="left"/>
            </w:pPr>
            <w:r>
              <w:t xml:space="preserve">Net 30 Days (NPR)</w:t>
            </w:r>
          </w:p>
        </w:tc>
      </w:tr>
    </w:tbl>
    <w:p>
      <w:pPr>
        <w:pStyle w:val="BodyText"/>
      </w:pPr>
      <w:r>
        <w:t xml:space="preserve">ITEMS TO BE PROCURED – POLITICIAN SERVICES &amp; REPRESENTATION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Politician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Senior Politician – Municipal Council Representative (Kathmandu Ward 1–14), with minimum 10 years of legislative experience in Nepal's local governance, fluent in Nepali and English, and committed to civic development in Kathmandu Valley.</w:t>
            </w:r>
          </w:p>
        </w:tc>
        <w:tc>
          <w:tcPr/>
          <w:p>
            <w:pPr>
              <w:pStyle w:val="Compact"/>
              <w:jc w:val="left"/>
            </w:pPr>
            <w:r>
              <w:t xml:space="preserve">14</w:t>
            </w:r>
          </w:p>
        </w:tc>
        <w:tc>
          <w:tcPr/>
          <w:p>
            <w:pPr>
              <w:pStyle w:val="Compact"/>
              <w:jc w:val="left"/>
            </w:pPr>
            <w:r>
              <w:t xml:space="preserve">Person</w:t>
            </w:r>
          </w:p>
        </w:tc>
        <w:tc>
          <w:tcPr/>
          <w:p>
            <w:pPr>
              <w:pStyle w:val="Compact"/>
              <w:jc w:val="left"/>
            </w:pPr>
            <w:r>
              <w:t xml:space="preserve">2,500,000</w:t>
            </w:r>
          </w:p>
        </w:tc>
        <w:tc>
          <w:tcPr/>
          <w:p>
            <w:pPr>
              <w:pStyle w:val="Compact"/>
              <w:jc w:val="left"/>
            </w:pPr>
            <w:r>
              <w:t xml:space="preserve">35,000,000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Politician – Policy Advisor &amp; Legislative Liaison, specializing in urban planning, infrastructure development, and public health policy for Kathmandu Metropolitan City. Must hold a postgraduate degree from Tribhuvan University or equivalent Nepali institution.</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1,800,000</w:t>
            </w:r>
          </w:p>
        </w:tc>
        <w:tc>
          <w:tcPr/>
          <w:p>
            <w:pPr>
              <w:pStyle w:val="Compact"/>
              <w:jc w:val="left"/>
            </w:pPr>
            <w:r>
              <w:t xml:space="preserve">5,400,000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Politician – Youth &amp; Women's Representation Delegate, to ensure inclusive governance in Kathmandu. Minimum 5 years of grassroots political activity in the Kathmandu Valley region. Must demonstrate proven track record in community mobilization.</w:t>
            </w:r>
          </w:p>
        </w:tc>
        <w:tc>
          <w:tcPr/>
          <w:p>
            <w:pPr>
              <w:pStyle w:val="Compact"/>
              <w:jc w:val="left"/>
            </w:pPr>
            <w:r>
              <w:t xml:space="preserve">6</w:t>
            </w:r>
          </w:p>
        </w:tc>
        <w:tc>
          <w:tcPr/>
          <w:p>
            <w:pPr>
              <w:pStyle w:val="Compact"/>
              <w:jc w:val="left"/>
            </w:pPr>
            <w:r>
              <w:t xml:space="preserve">Person</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30 Days</w:t>
            </w:r>
          </w:p>
        </w:tc>
      </w:tr>
      <w:tr>
        <w:tc>
          <w:tcPr/>
          <w:p>
            <w:pPr>
              <w:pStyle w:val="Compact"/>
              <w:jc w:val="left"/>
            </w:pPr>
            <w:r>
              <w:t xml:space="preserve">4</w:t>
            </w:r>
          </w:p>
        </w:tc>
        <w:tc>
          <w:tcPr/>
          <w:p>
            <w:pPr>
              <w:pStyle w:val="Compact"/>
              <w:jc w:val="left"/>
            </w:pPr>
            <w:r>
              <w:t xml:space="preserve">Politician – Inter-Party Negotiation &amp; Coalition Facilitator, experienced in multi-party political dialogue within Nepal's federal democratic republic framework. Required for Kathmandu Valley inter-municipal coordination.</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2,000,000</w:t>
            </w:r>
          </w:p>
        </w:tc>
        <w:tc>
          <w:tcPr/>
          <w:p>
            <w:pPr>
              <w:pStyle w:val="Compact"/>
              <w:jc w:val="left"/>
            </w:pPr>
            <w:r>
              <w:t xml:space="preserve">4,000,000</w:t>
            </w:r>
          </w:p>
        </w:tc>
        <w:tc>
          <w:tcPr/>
          <w:p>
            <w:pPr>
              <w:pStyle w:val="Compact"/>
              <w:jc w:val="left"/>
            </w:pPr>
            <w:r>
              <w:t xml:space="preserve">60 Days</w:t>
            </w:r>
          </w:p>
        </w:tc>
      </w:tr>
      <w:tr>
        <w:tc>
          <w:tcPr/>
          <w:p>
            <w:pPr>
              <w:pStyle w:val="Compact"/>
              <w:jc w:val="left"/>
            </w:pPr>
            <w:r>
              <w:t xml:space="preserve">5</w:t>
            </w:r>
          </w:p>
        </w:tc>
        <w:tc>
          <w:tcPr/>
          <w:p>
            <w:pPr>
              <w:pStyle w:val="Compact"/>
              <w:jc w:val="left"/>
            </w:pPr>
            <w:r>
              <w:t xml:space="preserve">Politician – Public Communication &amp; Media Liaison Officer, responsible for transparent communication between elected representatives and citizens of Kathmandu. Must be proficient in Nepali media, digital platforms, and public address.</w:t>
            </w:r>
          </w:p>
        </w:tc>
        <w:tc>
          <w:tcPr/>
          <w:p>
            <w:pPr>
              <w:pStyle w:val="Compact"/>
              <w:jc w:val="left"/>
            </w:pPr>
            <w:r>
              <w:t xml:space="preserve">4</w:t>
            </w:r>
          </w:p>
        </w:tc>
        <w:tc>
          <w:tcPr/>
          <w:p>
            <w:pPr>
              <w:pStyle w:val="Compact"/>
              <w:jc w:val="left"/>
            </w:pPr>
            <w:r>
              <w:t xml:space="preserve">Person</w:t>
            </w:r>
          </w:p>
        </w:tc>
        <w:tc>
          <w:tcPr/>
          <w:p>
            <w:pPr>
              <w:pStyle w:val="Compact"/>
              <w:jc w:val="left"/>
            </w:pPr>
            <w:r>
              <w:t xml:space="preserve">900,000</w:t>
            </w:r>
          </w:p>
        </w:tc>
        <w:tc>
          <w:tcPr/>
          <w:p>
            <w:pPr>
              <w:pStyle w:val="Compact"/>
              <w:jc w:val="left"/>
            </w:pPr>
            <w:r>
              <w:t xml:space="preserve">3,600,000</w:t>
            </w:r>
          </w:p>
        </w:tc>
        <w:tc>
          <w:tcPr/>
          <w:p>
            <w:pPr>
              <w:pStyle w:val="Compact"/>
              <w:jc w:val="left"/>
            </w:pPr>
            <w:r>
              <w:t xml:space="preserve">30 Days</w:t>
            </w:r>
          </w:p>
        </w:tc>
      </w:tr>
      <w:tr>
        <w:tc>
          <w:tcPr/>
          <w:p>
            <w:pPr>
              <w:pStyle w:val="Compact"/>
              <w:jc w:val="left"/>
            </w:pPr>
            <w:r>
              <w:t xml:space="preserve">6</w:t>
            </w:r>
          </w:p>
        </w:tc>
        <w:tc>
          <w:tcPr/>
          <w:p>
            <w:pPr>
              <w:pStyle w:val="Compact"/>
              <w:jc w:val="left"/>
            </w:pPr>
            <w:r>
              <w:t xml:space="preserve">Politician – Electoral Integrity &amp; Campaign Compliance Officer, to oversee fair political processes, campaign finance transparency, and adherence to the Election Commission of Nepal guidelines within Kathmandu.</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45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left"/>
            </w:pPr>
            <w:r>
              <w:t xml:space="preserve">58,200,000</w:t>
            </w:r>
          </w:p>
        </w:tc>
      </w:tr>
      <w:tr>
        <w:tc>
          <w:tcPr/>
          <w:p>
            <w:pPr>
              <w:pStyle w:val="Compact"/>
              <w:jc w:val="left"/>
            </w:pPr>
            <w:r>
              <w:t xml:space="preserve">VAT (13% – Nepal):</w:t>
            </w:r>
          </w:p>
        </w:tc>
        <w:tc>
          <w:tcPr/>
          <w:p>
            <w:pPr>
              <w:pStyle w:val="Compact"/>
              <w:jc w:val="left"/>
            </w:pPr>
            <w:r>
              <w:t xml:space="preserve">7,566,000</w:t>
            </w:r>
          </w:p>
        </w:tc>
      </w:tr>
      <w:tr>
        <w:tc>
          <w:tcPr/>
          <w:p>
            <w:pPr>
              <w:pStyle w:val="Compact"/>
              <w:jc w:val="left"/>
            </w:pPr>
            <w:r>
              <w:t xml:space="preserve">Local Development Levy (Kathmandu):</w:t>
            </w:r>
          </w:p>
        </w:tc>
        <w:tc>
          <w:tcPr/>
          <w:p>
            <w:pPr>
              <w:pStyle w:val="Compact"/>
              <w:jc w:val="left"/>
            </w:pPr>
            <w:r>
              <w:t xml:space="preserve">1,164,000</w:t>
            </w:r>
          </w:p>
        </w:tc>
      </w:tr>
      <w:tr>
        <w:tc>
          <w:tcPr/>
          <w:p>
            <w:pPr>
              <w:pStyle w:val="Compact"/>
              <w:jc w:val="left"/>
            </w:pPr>
            <w:r>
              <w:t xml:space="preserve">Political Training &amp; Orientation Fee:</w:t>
            </w:r>
          </w:p>
        </w:tc>
        <w:tc>
          <w:tcPr/>
          <w:p>
            <w:pPr>
              <w:pStyle w:val="Compact"/>
              <w:jc w:val="left"/>
            </w:pPr>
            <w:r>
              <w:t xml:space="preserve">850,000</w:t>
            </w:r>
          </w:p>
        </w:tc>
      </w:tr>
      <w:tr>
        <w:tc>
          <w:tcPr/>
          <w:p>
            <w:pPr>
              <w:pStyle w:val="Compact"/>
              <w:jc w:val="left"/>
            </w:pPr>
            <w:r>
              <w:t xml:space="preserve">GRAND TOTAL (NPR):</w:t>
            </w:r>
          </w:p>
        </w:tc>
        <w:tc>
          <w:tcPr/>
          <w:p>
            <w:pPr>
              <w:pStyle w:val="Compact"/>
              <w:jc w:val="left"/>
            </w:pPr>
            <w:r>
              <w:t xml:space="preserve">67,780,000</w:t>
            </w:r>
          </w:p>
        </w:tc>
      </w:tr>
      <w:tr>
        <w:tc>
          <w:tcPr>
            <w:gridSpan w:val="2"/>
          </w:tcPr>
          <w:p>
            <w:pPr>
              <w:pStyle w:val="Compact"/>
              <w:jc w:val="left"/>
            </w:pPr>
            <w:r>
              <w:t xml:space="preserve">In Words: Sixty-Seven Million Seven Hundred Eighty Thousand Nepali Rupees Only</w:t>
            </w:r>
          </w:p>
        </w:tc>
      </w:tr>
    </w:tbl>
    <w:p>
      <w:pPr>
        <w:pStyle w:val="BodyText"/>
      </w:pPr>
      <w:r>
        <w:rPr>
          <w:bCs/>
          <w:b/>
        </w:rPr>
        <w:t xml:space="preserve">NOTE:</w:t>
      </w:r>
      <w:r>
        <w:t xml:space="preserve"> </w:t>
      </w:r>
      <w:r>
        <w:t xml:space="preserve">All Politician candidates procured under this Purchase Order must be registered with the Election Commission of Nepal, hold valid citizenship of Nepal, and pass a background verification conducted by the Kathmandu Metropolitan City Internal Audit Division. No Politician shall be deployed without a signed Code of Conduct agreement aligned with the Constitution of Nepal (2072/2015).</w:t>
      </w:r>
    </w:p>
    <w:p>
      <w:pPr>
        <w:pStyle w:val="BodyText"/>
      </w:pPr>
      <w:r>
        <w:t xml:space="preserve">TERMS AND CONDITIONS</w:t>
      </w:r>
    </w:p>
    <w:p>
      <w:pPr>
        <w:numPr>
          <w:ilvl w:val="0"/>
          <w:numId w:val="1001"/>
        </w:numPr>
        <w:pStyle w:val="Compact"/>
      </w:pPr>
      <w:r>
        <w:rPr>
          <w:bCs/>
          <w:b/>
        </w:rPr>
        <w:t xml:space="preserve">Scope of Procurement:</w:t>
      </w:r>
      <w:r>
        <w:t xml:space="preserve"> </w:t>
      </w:r>
      <w:r>
        <w:t xml:space="preserve">This Purchase Order is issued by the Kathmandu Metropolitan City (KMC) for the procurement of qualified Politician services to support civic governance, policy formulation, and public representation within the Kathmandu Valley, Nepal. All Politician personnel shall operate under the jurisdiction of the Bagmati Province government and the federal government of Nepal.</w:t>
      </w:r>
    </w:p>
    <w:p>
      <w:pPr>
        <w:numPr>
          <w:ilvl w:val="0"/>
          <w:numId w:val="1001"/>
        </w:numPr>
        <w:pStyle w:val="Compact"/>
      </w:pPr>
      <w:r>
        <w:rPr>
          <w:bCs/>
          <w:b/>
        </w:rPr>
        <w:t xml:space="preserve">Eligibility Criteria:</w:t>
      </w:r>
      <w:r>
        <w:t xml:space="preserve"> </w:t>
      </w:r>
      <w:r>
        <w:t xml:space="preserve">Each Politician must be a registered voter in Nepal, aged between 25 and 65 years, with no criminal record as verified by the Nepal Police. Politicians must demonstrate a minimum of three (3) years of active political engagement at the local, provincial, or federal level within Nepal.</w:t>
      </w:r>
    </w:p>
    <w:p>
      <w:pPr>
        <w:numPr>
          <w:ilvl w:val="0"/>
          <w:numId w:val="1001"/>
        </w:numPr>
        <w:pStyle w:val="Compact"/>
      </w:pPr>
      <w:r>
        <w:rPr>
          <w:bCs/>
          <w:b/>
        </w:rPr>
        <w:t xml:space="preserve">Delivery &amp; Onboarding:</w:t>
      </w:r>
      <w:r>
        <w:t xml:space="preserve"> </w:t>
      </w:r>
      <w:r>
        <w:t xml:space="preserve">All Politician personnel shall report to the KMC Civic Engagement Office at Durbar Marg, Kathmandu, within the stipulated delivery period. A mandatory 7-day orientation program on Kathmandu's municipal bylaws, Nepal's federal structure, and public service ethics shall be completed before deployment.</w:t>
      </w:r>
    </w:p>
    <w:p>
      <w:pPr>
        <w:numPr>
          <w:ilvl w:val="0"/>
          <w:numId w:val="1001"/>
        </w:numPr>
        <w:pStyle w:val="Compact"/>
      </w:pPr>
      <w:r>
        <w:rPr>
          <w:bCs/>
          <w:b/>
        </w:rPr>
        <w:t xml:space="preserve">Payment Schedule:</w:t>
      </w:r>
      <w:r>
        <w:t xml:space="preserve"> </w:t>
      </w:r>
      <w:r>
        <w:t xml:space="preserve">Payment shall be processed in Nepali Rupees (NPR) via bank transfer to the vendor's registered account in Nepal. 40% upon contract signing, 40% upon successful onboarding and deployment of all Politician personnel, and 20% upon completion of the first 90-day performance review.</w:t>
      </w:r>
    </w:p>
    <w:p>
      <w:pPr>
        <w:numPr>
          <w:ilvl w:val="0"/>
          <w:numId w:val="1001"/>
        </w:numPr>
        <w:pStyle w:val="Compact"/>
      </w:pPr>
      <w:r>
        <w:rPr>
          <w:bCs/>
          <w:b/>
        </w:rPr>
        <w:t xml:space="preserve">Performance Standards:</w:t>
      </w:r>
      <w:r>
        <w:t xml:space="preserve"> </w:t>
      </w:r>
      <w:r>
        <w:t xml:space="preserve">Each Politician shall attend a minimum of 80% of scheduled municipal council sessions, submit monthly progress reports to the KMC Secretary, and maintain public accessibility through designated ward offices in Kathmandu. Failure to meet these standards for two consecutive months shall constitute grounds for termination.</w:t>
      </w:r>
    </w:p>
    <w:p>
      <w:pPr>
        <w:numPr>
          <w:ilvl w:val="0"/>
          <w:numId w:val="1001"/>
        </w:numPr>
        <w:pStyle w:val="Compact"/>
      </w:pPr>
      <w:r>
        <w:rPr>
          <w:bCs/>
          <w:b/>
        </w:rPr>
        <w:t xml:space="preserve">Confidentiality &amp; Ethics:</w:t>
      </w:r>
      <w:r>
        <w:t xml:space="preserve"> </w:t>
      </w:r>
      <w:r>
        <w:t xml:space="preserve">All Politician personnel are bound by the Nepal Public Service Commission's Code of Conduct. Any Politician found engaging in corruption, nepotism, or violation of the Right to Information Act of Nepal shall be immediately removed from this Purchase Order contract and reported to the Office of the Ombudsman, Nepal.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Nepal Arbitration Act, 2055 (1998), with the seat of arbitration in Kathmandu, Nepal. The language of arbitration shall be Nepali.</w:t>
      </w:r>
    </w:p>
    <w:p>
      <w:pPr>
        <w:numPr>
          <w:ilvl w:val="0"/>
          <w:numId w:val="1001"/>
        </w:numPr>
        <w:pStyle w:val="Compact"/>
      </w:pPr>
      <w:r>
        <w:rPr>
          <w:bCs/>
          <w:b/>
        </w:rPr>
        <w:t xml:space="preserve">Validity:</w:t>
      </w:r>
      <w:r>
        <w:t xml:space="preserve"> </w:t>
      </w:r>
      <w:r>
        <w:t xml:space="preserve">This Purchase Order is valid for a period of one (1) fiscal year (Shrawan 2082 to Ashadh 2083) and may be renewed subject to performance evaluation and budgetary approval by the Kathmandu Metropolitan City Council.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Nepal, including the Public Procurement Act, 2063 (2006), the Local Self-Governance Act, 2074 (2017), and all applicable regulations of the Kathmandu Metropolitan City.</w:t>
      </w:r>
    </w:p>
    <w:p>
      <w:pPr>
        <w:pStyle w:val="FirstParagraph"/>
      </w:pPr>
      <w:r>
        <w:rPr>
          <w:bCs/>
          <w:b/>
        </w:rPr>
        <w:t xml:space="preserve">Prepared By:</w:t>
      </w:r>
      <w:r>
        <w:br/>
      </w:r>
      <w:r>
        <w:t xml:space="preserve">Procurement Officer, KMC</w:t>
      </w:r>
      <w:r>
        <w:br/>
      </w:r>
      <w:r>
        <w:t xml:space="preserve">Name: Sunita Karki</w:t>
      </w:r>
      <w:r>
        <w:br/>
      </w:r>
      <w:r>
        <w:t xml:space="preserve">Date: 15 Ashadh 2082</w:t>
      </w:r>
    </w:p>
    <w:p>
      <w:pPr>
        <w:pStyle w:val="BodyText"/>
      </w:pPr>
      <w:r>
        <w:rPr>
          <w:bCs/>
          <w:b/>
        </w:rPr>
        <w:t xml:space="preserve">Approved By:</w:t>
      </w:r>
      <w:r>
        <w:br/>
      </w:r>
      <w:r>
        <w:t xml:space="preserve">Mayor, Kathmandu Metropolitan City</w:t>
      </w:r>
      <w:r>
        <w:br/>
      </w:r>
      <w:r>
        <w:t xml:space="preserve">Name: Balen Shah</w:t>
      </w:r>
      <w:r>
        <w:br/>
      </w:r>
      <w:r>
        <w:t xml:space="preserve">Date: 15 Ashadh 2082</w:t>
      </w:r>
    </w:p>
    <w:p>
      <w:pPr>
        <w:pStyle w:val="BodyText"/>
      </w:pPr>
      <w:r>
        <w:rPr>
          <w:bCs/>
          <w:b/>
        </w:rPr>
        <w:t xml:space="preserve">Accepted By (Vendor):</w:t>
      </w:r>
      <w:r>
        <w:br/>
      </w:r>
      <w:r>
        <w:t xml:space="preserve">Director, DRC Nepal</w:t>
      </w:r>
      <w:r>
        <w:br/>
      </w:r>
      <w:r>
        <w:t xml:space="preserve">Name: Ramesh Prasad Shrestha</w:t>
      </w:r>
      <w:r>
        <w:br/>
      </w:r>
      <w:r>
        <w:t xml:space="preserve">Date: ____________</w:t>
      </w:r>
    </w:p>
    <w:p>
      <w:pPr>
        <w:pStyle w:val="BodyText"/>
      </w:pPr>
      <w:r>
        <w:t xml:space="preserve">KATHMANDU METROPOLITAN CITY – OFFICIAL SEAL</w:t>
      </w:r>
    </w:p>
    <w:p>
      <w:pPr>
        <w:pStyle w:val="BodyText"/>
      </w:pPr>
      <w:r>
        <w:t xml:space="preserve">This Purchase Order document is an official record of the Kathmandu Metropolitan City, Nepal. Document Reference: NPL-KTM-2025-04471. For inquiries, contact the Office of Civic Engagement &amp; Political Affairs, KMC, Durbar Marg, Kathmandu, Nepal. Phone: +977-1-425XXXX | Email: procurement@kmc.gov.np</w:t>
      </w:r>
    </w:p>
    <w:p>
      <w:pPr>
        <w:pStyle w:val="BodyText"/>
      </w:pPr>
      <w:r>
        <w:t xml:space="preserve">© 2082 BS / 2025 AD – Kathmandu Metropolitan City, Nepal. All rights reserved. This document is subject to the Right to Information Act,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Procurement - Nepal Kathmandu</dc:title>
  <dc:creator/>
  <dc:language>en</dc:language>
  <cp:keywords/>
  <dcterms:created xsi:type="dcterms:W3CDTF">2026-10-10T04:05:19Z</dcterms:created>
  <dcterms:modified xsi:type="dcterms:W3CDTF">2026-10-10T04:05:19Z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