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Hon.</w:t>
      </w:r>
      <w:r>
        <w:t xml:space="preserve"> </w:t>
      </w:r>
      <w:r>
        <w:t xml:space="preserve">Senator</w:t>
      </w:r>
      <w:r>
        <w:t xml:space="preserve"> </w:t>
      </w:r>
      <w:r>
        <w:t xml:space="preserve">Adaeze</w:t>
      </w:r>
      <w:r>
        <w:t xml:space="preserve"> </w:t>
      </w:r>
      <w:r>
        <w:t xml:space="preserve">Okonkwo's</w:t>
      </w:r>
      <w:r>
        <w:t xml:space="preserve"> </w:t>
      </w:r>
      <w:r>
        <w:t xml:space="preserve">Office,</w:t>
      </w:r>
      <w:r>
        <w:t xml:space="preserve"> </w:t>
      </w:r>
      <w:r>
        <w:t xml:space="preserve">Nigeria</w:t>
      </w:r>
      <w:r>
        <w:t xml:space="preserve"> </w:t>
      </w:r>
      <w:r>
        <w:t xml:space="preserve">Abuja</w:t>
      </w:r>
    </w:p>
    <w:bookmarkStart w:id="21" w:name="purchase-order"/>
    <w:p>
      <w:pPr>
        <w:pStyle w:val="Heading1"/>
      </w:pPr>
      <w:r>
        <w:t xml:space="preserve">PURCHASE ORDER</w:t>
      </w:r>
    </w:p>
    <w:bookmarkStart w:id="20" w:name="Xe015d1248c59f2f1b7557a7e03a74d542d46ec1"/>
    <w:p>
      <w:pPr>
        <w:pStyle w:val="Heading2"/>
      </w:pPr>
      <w:r>
        <w:t xml:space="preserve">Office of the Honourable Senator Adaeze Okonkwo</w:t>
      </w:r>
    </w:p>
    <w:p>
      <w:pPr>
        <w:pStyle w:val="FirstParagraph"/>
      </w:pPr>
      <w:r>
        <w:t xml:space="preserve">Member, Senate of the Federal Republic of Nigeria</w:t>
      </w:r>
    </w:p>
    <w:p>
      <w:pPr>
        <w:pStyle w:val="BodyText"/>
      </w:pPr>
      <w:r>
        <w:t xml:space="preserve">Political Affairs Division — Nigeria Abuja</w:t>
      </w:r>
    </w:p>
    <w:p>
      <w:pPr>
        <w:pStyle w:val="BodyText"/>
      </w:pPr>
      <w:r>
        <w:t xml:space="preserve">Senate Building, National Assembly Complex, Area Council 1, Abuja, FCT, Nigeria</w:t>
      </w:r>
    </w:p>
    <w:p>
      <w:pPr>
        <w:pStyle w:val="BodyText"/>
      </w:pPr>
      <w:r>
        <w:t xml:space="preserve">Tel: +234 (0) 9 123 4567 | Email: procurement@senatorokonkwo.ng</w:t>
      </w:r>
    </w:p>
    <w:bookmarkEnd w:id="20"/>
    <w:bookmarkEnd w:id="21"/>
    <w:p>
      <w:pPr>
        <w:pStyle w:val="BodyText"/>
      </w:pPr>
      <w:r>
        <w:rPr>
          <w:bCs/>
          <w:b/>
        </w:rPr>
        <w:t xml:space="preserve">Purchase Order No.:</w:t>
      </w:r>
      <w:r>
        <w:t xml:space="preserve"> </w:t>
      </w:r>
      <w:r>
        <w:t xml:space="preserve">PO/NG/ABJ/2025/04782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Mr. Chukwuma Eze, Procurement Officer</w:t>
      </w:r>
      <w:r>
        <w:br/>
      </w:r>
      <w:r>
        <w:rPr>
          <w:bCs/>
          <w:b/>
        </w:rPr>
        <w:t xml:space="preserve">Approved By:</w:t>
      </w:r>
      <w:r>
        <w:t xml:space="preserve"> </w:t>
      </w:r>
      <w:r>
        <w:t xml:space="preserve">Hon. Senator Adaeze Okonkwo</w:t>
      </w:r>
      <w:r>
        <w:br/>
      </w:r>
      <w:r>
        <w:rPr>
          <w:bCs/>
          <w:b/>
        </w:rPr>
        <w:t xml:space="preserve">Department:</w:t>
      </w:r>
      <w:r>
        <w:t xml:space="preserve"> </w:t>
      </w:r>
      <w:r>
        <w:t xml:space="preserve">Political Office Administration, Nigeria Abuja</w:t>
      </w:r>
    </w:p>
    <w:p>
      <w:pPr>
        <w:pStyle w:val="BodyText"/>
      </w:pPr>
      <w:r>
        <w:t xml:space="preserve">1. 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Abuja Prime Office Solutions Ltd.</w:t>
            </w:r>
          </w:p>
        </w:tc>
      </w:tr>
      <w:tr>
        <w:tc>
          <w:tcPr/>
          <w:p>
            <w:pPr>
              <w:pStyle w:val="Compact"/>
              <w:jc w:val="left"/>
            </w:pPr>
            <w:r>
              <w:rPr>
                <w:bCs/>
                <w:b/>
              </w:rPr>
              <w:t xml:space="preserve">Address:</w:t>
            </w:r>
          </w:p>
        </w:tc>
        <w:tc>
          <w:tcPr/>
          <w:p>
            <w:pPr>
              <w:pStyle w:val="Compact"/>
              <w:jc w:val="left"/>
            </w:pPr>
            <w:r>
              <w:t xml:space="preserve">Plot 14, Gana Street, Wuse II, Abuja, FCT, Nigeria</w:t>
            </w:r>
          </w:p>
        </w:tc>
      </w:tr>
      <w:tr>
        <w:tc>
          <w:tcPr/>
          <w:p>
            <w:pPr>
              <w:pStyle w:val="Compact"/>
              <w:jc w:val="left"/>
            </w:pPr>
            <w:r>
              <w:rPr>
                <w:bCs/>
                <w:b/>
              </w:rPr>
              <w:t xml:space="preserve">RC Number:</w:t>
            </w:r>
          </w:p>
        </w:tc>
        <w:tc>
          <w:tcPr/>
          <w:p>
            <w:pPr>
              <w:pStyle w:val="Compact"/>
              <w:jc w:val="left"/>
            </w:pPr>
            <w:r>
              <w:t xml:space="preserve">RC/112/45876/2019</w:t>
            </w:r>
          </w:p>
        </w:tc>
      </w:tr>
      <w:tr>
        <w:tc>
          <w:tcPr/>
          <w:p>
            <w:pPr>
              <w:pStyle w:val="Compact"/>
              <w:jc w:val="left"/>
            </w:pPr>
            <w:r>
              <w:rPr>
                <w:bCs/>
                <w:b/>
              </w:rPr>
              <w:t xml:space="preserve">Tax Identification No. (TIN):</w:t>
            </w:r>
          </w:p>
        </w:tc>
        <w:tc>
          <w:tcPr/>
          <w:p>
            <w:pPr>
              <w:pStyle w:val="Compact"/>
              <w:jc w:val="left"/>
            </w:pPr>
            <w:r>
              <w:t xml:space="preserve">TIN/ABJ/2019/0034567</w:t>
            </w:r>
          </w:p>
        </w:tc>
      </w:tr>
      <w:tr>
        <w:tc>
          <w:tcPr/>
          <w:p>
            <w:pPr>
              <w:pStyle w:val="Compact"/>
              <w:jc w:val="left"/>
            </w:pPr>
            <w:r>
              <w:rPr>
                <w:bCs/>
                <w:b/>
              </w:rPr>
              <w:t xml:space="preserve">Contact Person:</w:t>
            </w:r>
          </w:p>
        </w:tc>
        <w:tc>
          <w:tcPr/>
          <w:p>
            <w:pPr>
              <w:pStyle w:val="Compact"/>
              <w:jc w:val="left"/>
            </w:pPr>
            <w:r>
              <w:t xml:space="preserve">Ms. Folake Adeyemi, Sales Director</w:t>
            </w:r>
          </w:p>
        </w:tc>
      </w:tr>
      <w:tr>
        <w:tc>
          <w:tcPr/>
          <w:p>
            <w:pPr>
              <w:pStyle w:val="Compact"/>
              <w:jc w:val="left"/>
            </w:pPr>
            <w:r>
              <w:rPr>
                <w:bCs/>
                <w:b/>
              </w:rPr>
              <w:t xml:space="preserve">Phone / Email:</w:t>
            </w:r>
          </w:p>
        </w:tc>
        <w:tc>
          <w:tcPr/>
          <w:p>
            <w:pPr>
              <w:pStyle w:val="Compact"/>
              <w:jc w:val="left"/>
            </w:pPr>
            <w:r>
              <w:t xml:space="preserve">+234 (0) 803 555 1234 / sales@abujaprimeoffice.ng</w:t>
            </w:r>
          </w:p>
        </w:tc>
      </w:tr>
      <w:tr>
        <w:tc>
          <w:tcPr/>
          <w:p>
            <w:pPr>
              <w:pStyle w:val="Compact"/>
              <w:jc w:val="left"/>
            </w:pPr>
            <w:r>
              <w:rPr>
                <w:bCs/>
                <w:b/>
              </w:rPr>
              <w:t xml:space="preserve">Bank Details:</w:t>
            </w:r>
          </w:p>
        </w:tc>
        <w:tc>
          <w:tcPr/>
          <w:p>
            <w:pPr>
              <w:pStyle w:val="Compact"/>
              <w:jc w:val="left"/>
            </w:pPr>
            <w:r>
              <w:t xml:space="preserve">GTBank, Account Name: Abuja Prime Office Solutions Ltd., Account No.: 0123456789</w:t>
            </w:r>
          </w:p>
        </w:tc>
      </w:tr>
    </w:tbl>
    <w:p>
      <w:pPr>
        <w:pStyle w:val="BodyText"/>
      </w:pPr>
      <w:r>
        <w:t xml:space="preserve">2. DESCRIPTION OF GOODS AND SERVICES</w:t>
      </w:r>
    </w:p>
    <w:p>
      <w:pPr>
        <w:pStyle w:val="BodyText"/>
      </w:pPr>
      <w:r>
        <w:t xml:space="preserve">This Purchase Order is issued by the Office of Hon. Senator Adaeze Okonkwo, a sitting Politician representing the Federal Capital Territory in the Nigerian Senate, for the procurement of office equipment, campaign materials, and administrative supplies to be delivered to the Politician's constituency office located in Nigeria Abuja. All items listed below are required to support the ongoing legislative and political activities of the Politician within the Nigeria Abuja district.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Item Description</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(NGN)</w:t>
            </w:r>
          </w:p>
        </w:tc>
        <w:tc>
          <w:tcPr/>
          <w:p>
            <w:pPr>
              <w:pStyle w:val="Compact"/>
              <w:jc w:val="left"/>
            </w:pPr>
            <w:r>
              <w:t xml:space="preserve">Delivery Location</w:t>
            </w:r>
          </w:p>
        </w:tc>
      </w:tr>
      <w:tr>
        <w:tc>
          <w:tcPr/>
          <w:p>
            <w:pPr>
              <w:pStyle w:val="Compact"/>
              <w:jc w:val="left"/>
            </w:pPr>
            <w:r>
              <w:t xml:space="preserve">1</w:t>
            </w:r>
          </w:p>
        </w:tc>
        <w:tc>
          <w:tcPr/>
          <w:p>
            <w:pPr>
              <w:pStyle w:val="Compact"/>
              <w:jc w:val="left"/>
            </w:pPr>
            <w:r>
              <w:t xml:space="preserve">Executive Office Desk (Walnut Finish) for the Politician's main chamber</w:t>
            </w:r>
          </w:p>
        </w:tc>
        <w:tc>
          <w:tcPr/>
          <w:p>
            <w:pPr>
              <w:pStyle w:val="Compact"/>
              <w:jc w:val="left"/>
            </w:pPr>
            <w:r>
              <w:t xml:space="preserve">2</w:t>
            </w:r>
          </w:p>
        </w:tc>
        <w:tc>
          <w:tcPr/>
          <w:p>
            <w:pPr>
              <w:pStyle w:val="Compact"/>
              <w:jc w:val="left"/>
            </w:pPr>
            <w:r>
              <w:t xml:space="preserve">485,000.00</w:t>
            </w:r>
          </w:p>
        </w:tc>
        <w:tc>
          <w:tcPr/>
          <w:p>
            <w:pPr>
              <w:pStyle w:val="Compact"/>
              <w:jc w:val="left"/>
            </w:pPr>
            <w:r>
              <w:t xml:space="preserve">970,000.00</w:t>
            </w:r>
          </w:p>
        </w:tc>
        <w:tc>
          <w:tcPr/>
          <w:p>
            <w:pPr>
              <w:pStyle w:val="Compact"/>
              <w:jc w:val="left"/>
            </w:pPr>
            <w:r>
              <w:t xml:space="preserve">Senate Building, Abuja</w:t>
            </w:r>
          </w:p>
        </w:tc>
      </w:tr>
      <w:tr>
        <w:tc>
          <w:tcPr/>
          <w:p>
            <w:pPr>
              <w:pStyle w:val="Compact"/>
              <w:jc w:val="left"/>
            </w:pPr>
            <w:r>
              <w:t xml:space="preserve">2</w:t>
            </w:r>
          </w:p>
        </w:tc>
        <w:tc>
          <w:tcPr/>
          <w:p>
            <w:pPr>
              <w:pStyle w:val="Compact"/>
              <w:jc w:val="left"/>
            </w:pPr>
            <w:r>
              <w:t xml:space="preserve">High-Definition LED Display Screen (75-inch) for public town halls in Nigeria Abuja</w:t>
            </w:r>
          </w:p>
        </w:tc>
        <w:tc>
          <w:tcPr/>
          <w:p>
            <w:pPr>
              <w:pStyle w:val="Compact"/>
              <w:jc w:val="left"/>
            </w:pPr>
            <w:r>
              <w:t xml:space="preserve">4</w:t>
            </w:r>
          </w:p>
        </w:tc>
        <w:tc>
          <w:tcPr/>
          <w:p>
            <w:pPr>
              <w:pStyle w:val="Compact"/>
              <w:jc w:val="left"/>
            </w:pPr>
            <w:r>
              <w:t xml:space="preserve">1,250,000.00</w:t>
            </w:r>
          </w:p>
        </w:tc>
        <w:tc>
          <w:tcPr/>
          <w:p>
            <w:pPr>
              <w:pStyle w:val="Compact"/>
              <w:jc w:val="left"/>
            </w:pPr>
            <w:r>
              <w:t xml:space="preserve">5,000,000.00</w:t>
            </w:r>
          </w:p>
        </w:tc>
        <w:tc>
          <w:tcPr/>
          <w:p>
            <w:pPr>
              <w:pStyle w:val="Compact"/>
              <w:jc w:val="left"/>
            </w:pPr>
            <w:r>
              <w:t xml:space="preserve">Constituency Office, Garki, Abuja</w:t>
            </w:r>
          </w:p>
        </w:tc>
      </w:tr>
      <w:tr>
        <w:tc>
          <w:tcPr/>
          <w:p>
            <w:pPr>
              <w:pStyle w:val="Compact"/>
              <w:jc w:val="left"/>
            </w:pPr>
            <w:r>
              <w:t xml:space="preserve">3</w:t>
            </w:r>
          </w:p>
        </w:tc>
        <w:tc>
          <w:tcPr/>
          <w:p>
            <w:pPr>
              <w:pStyle w:val="Compact"/>
              <w:jc w:val="left"/>
            </w:pPr>
            <w:r>
              <w:t xml:space="preserve">Professional Audio-Visual Conference System (12-seat capacity)</w:t>
            </w:r>
          </w:p>
        </w:tc>
        <w:tc>
          <w:tcPr/>
          <w:p>
            <w:pPr>
              <w:pStyle w:val="Compact"/>
              <w:jc w:val="left"/>
            </w:pPr>
            <w:r>
              <w:t xml:space="preserve">1</w:t>
            </w:r>
          </w:p>
        </w:tc>
        <w:tc>
          <w:tcPr/>
          <w:p>
            <w:pPr>
              <w:pStyle w:val="Compact"/>
              <w:jc w:val="left"/>
            </w:pPr>
            <w:r>
              <w:t xml:space="preserve">3,800,000.00</w:t>
            </w:r>
          </w:p>
        </w:tc>
        <w:tc>
          <w:tcPr/>
          <w:p>
            <w:pPr>
              <w:pStyle w:val="Compact"/>
              <w:jc w:val="left"/>
            </w:pPr>
            <w:r>
              <w:t xml:space="preserve">3,800,000.00</w:t>
            </w:r>
          </w:p>
        </w:tc>
        <w:tc>
          <w:tcPr/>
          <w:p>
            <w:pPr>
              <w:pStyle w:val="Compact"/>
              <w:jc w:val="left"/>
            </w:pPr>
            <w:r>
              <w:t xml:space="preserve">Senate Committee Room, Abuja</w:t>
            </w:r>
          </w:p>
        </w:tc>
      </w:tr>
      <w:tr>
        <w:tc>
          <w:tcPr/>
          <w:p>
            <w:pPr>
              <w:pStyle w:val="Compact"/>
              <w:jc w:val="left"/>
            </w:pPr>
            <w:r>
              <w:t xml:space="preserve">4</w:t>
            </w:r>
          </w:p>
        </w:tc>
        <w:tc>
          <w:tcPr/>
          <w:p>
            <w:pPr>
              <w:pStyle w:val="Compact"/>
              <w:jc w:val="left"/>
            </w:pPr>
            <w:r>
              <w:t xml:space="preserve">Branded Campaign Banners and Political Materials (500 units, A1 size)</w:t>
            </w:r>
          </w:p>
        </w:tc>
        <w:tc>
          <w:tcPr/>
          <w:p>
            <w:pPr>
              <w:pStyle w:val="Compact"/>
              <w:jc w:val="left"/>
            </w:pPr>
            <w:r>
              <w:t xml:space="preserve">500</w:t>
            </w:r>
          </w:p>
        </w:tc>
        <w:tc>
          <w:tcPr/>
          <w:p>
            <w:pPr>
              <w:pStyle w:val="Compact"/>
              <w:jc w:val="left"/>
            </w:pPr>
            <w:r>
              <w:t xml:space="preserve">3,500.00</w:t>
            </w:r>
          </w:p>
        </w:tc>
        <w:tc>
          <w:tcPr/>
          <w:p>
            <w:pPr>
              <w:pStyle w:val="Compact"/>
              <w:jc w:val="left"/>
            </w:pPr>
            <w:r>
              <w:t xml:space="preserve">1,750,000.00</w:t>
            </w:r>
          </w:p>
        </w:tc>
        <w:tc>
          <w:tcPr/>
          <w:p>
            <w:pPr>
              <w:pStyle w:val="Compact"/>
              <w:jc w:val="left"/>
            </w:pPr>
            <w:r>
              <w:t xml:space="preserve">Politician's Campaign HQ, Wuse, Abuja</w:t>
            </w:r>
          </w:p>
        </w:tc>
      </w:tr>
      <w:tr>
        <w:tc>
          <w:tcPr/>
          <w:p>
            <w:pPr>
              <w:pStyle w:val="Compact"/>
              <w:jc w:val="left"/>
            </w:pPr>
            <w:r>
              <w:t xml:space="preserve">5</w:t>
            </w:r>
          </w:p>
        </w:tc>
        <w:tc>
          <w:tcPr/>
          <w:p>
            <w:pPr>
              <w:pStyle w:val="Compact"/>
              <w:jc w:val="left"/>
            </w:pPr>
            <w:r>
              <w:t xml:space="preserve">Industrial-Grade Photocopier and Printing Machine (Duplex, A3)</w:t>
            </w:r>
          </w:p>
        </w:tc>
        <w:tc>
          <w:tcPr/>
          <w:p>
            <w:pPr>
              <w:pStyle w:val="Compact"/>
              <w:jc w:val="left"/>
            </w:pPr>
            <w:r>
              <w:t xml:space="preserve">2</w:t>
            </w:r>
          </w:p>
        </w:tc>
        <w:tc>
          <w:tcPr/>
          <w:p>
            <w:pPr>
              <w:pStyle w:val="Compact"/>
              <w:jc w:val="left"/>
            </w:pPr>
            <w:r>
              <w:t xml:space="preserve">2,100,000.00</w:t>
            </w:r>
          </w:p>
        </w:tc>
        <w:tc>
          <w:tcPr/>
          <w:p>
            <w:pPr>
              <w:pStyle w:val="Compact"/>
              <w:jc w:val="left"/>
            </w:pPr>
            <w:r>
              <w:t xml:space="preserve">4,200,000.00</w:t>
            </w:r>
          </w:p>
        </w:tc>
        <w:tc>
          <w:tcPr/>
          <w:p>
            <w:pPr>
              <w:pStyle w:val="Compact"/>
              <w:jc w:val="left"/>
            </w:pPr>
            <w:r>
              <w:t xml:space="preserve">Administrative Wing, Abuja</w:t>
            </w:r>
          </w:p>
        </w:tc>
      </w:tr>
      <w:tr>
        <w:tc>
          <w:tcPr/>
          <w:p>
            <w:pPr>
              <w:pStyle w:val="Compact"/>
              <w:jc w:val="left"/>
            </w:pPr>
            <w:r>
              <w:t xml:space="preserve">6</w:t>
            </w:r>
          </w:p>
        </w:tc>
        <w:tc>
          <w:tcPr/>
          <w:p>
            <w:pPr>
              <w:pStyle w:val="Compact"/>
              <w:jc w:val="left"/>
            </w:pPr>
            <w:r>
              <w:t xml:space="preserve">Secure Document Shelves and Filing Cabinets (Fire-Resistant)</w:t>
            </w:r>
          </w:p>
        </w:tc>
        <w:tc>
          <w:tcPr/>
          <w:p>
            <w:pPr>
              <w:pStyle w:val="Compact"/>
              <w:jc w:val="left"/>
            </w:pPr>
            <w:r>
              <w:t xml:space="preserve">6</w:t>
            </w:r>
          </w:p>
        </w:tc>
        <w:tc>
          <w:tcPr/>
          <w:p>
            <w:pPr>
              <w:pStyle w:val="Compact"/>
              <w:jc w:val="left"/>
            </w:pPr>
            <w:r>
              <w:t xml:space="preserve">185,000.00</w:t>
            </w:r>
          </w:p>
        </w:tc>
        <w:tc>
          <w:tcPr/>
          <w:p>
            <w:pPr>
              <w:pStyle w:val="Compact"/>
              <w:jc w:val="left"/>
            </w:pPr>
            <w:r>
              <w:t xml:space="preserve">1,110,000.00</w:t>
            </w:r>
          </w:p>
        </w:tc>
        <w:tc>
          <w:tcPr/>
          <w:p>
            <w:pPr>
              <w:pStyle w:val="Compact"/>
              <w:jc w:val="left"/>
            </w:pPr>
            <w:r>
              <w:t xml:space="preserve">Records Room, Senate Building, Abuja</w:t>
            </w:r>
          </w:p>
        </w:tc>
      </w:tr>
      <w:tr>
        <w:tc>
          <w:tcPr/>
          <w:p>
            <w:pPr>
              <w:pStyle w:val="Compact"/>
              <w:jc w:val="left"/>
            </w:pPr>
            <w:r>
              <w:t xml:space="preserve">7</w:t>
            </w:r>
          </w:p>
        </w:tc>
        <w:tc>
          <w:tcPr/>
          <w:p>
            <w:pPr>
              <w:pStyle w:val="Compact"/>
              <w:jc w:val="left"/>
            </w:pPr>
            <w:r>
              <w:t xml:space="preserve">Professional Photography and Videography Equipment Package</w:t>
            </w:r>
          </w:p>
        </w:tc>
        <w:tc>
          <w:tcPr/>
          <w:p>
            <w:pPr>
              <w:pStyle w:val="Compact"/>
              <w:jc w:val="left"/>
            </w:pPr>
            <w:r>
              <w:t xml:space="preserve">1</w:t>
            </w:r>
          </w:p>
        </w:tc>
        <w:tc>
          <w:tcPr/>
          <w:p>
            <w:pPr>
              <w:pStyle w:val="Compact"/>
              <w:jc w:val="left"/>
            </w:pPr>
            <w:r>
              <w:t xml:space="preserve">2,750,000.00</w:t>
            </w:r>
          </w:p>
        </w:tc>
        <w:tc>
          <w:tcPr/>
          <w:p>
            <w:pPr>
              <w:pStyle w:val="Compact"/>
              <w:jc w:val="left"/>
            </w:pPr>
            <w:r>
              <w:t xml:space="preserve">2,750,000.00</w:t>
            </w:r>
          </w:p>
        </w:tc>
        <w:tc>
          <w:tcPr/>
          <w:p>
            <w:pPr>
              <w:pStyle w:val="Compact"/>
              <w:jc w:val="left"/>
            </w:pPr>
            <w:r>
              <w:t xml:space="preserve">Politician's Media Office, Abuja</w:t>
            </w:r>
          </w:p>
        </w:tc>
      </w:tr>
      <w:tr>
        <w:tc>
          <w:tcPr/>
          <w:p>
            <w:pPr>
              <w:pStyle w:val="Compact"/>
              <w:jc w:val="left"/>
            </w:pPr>
            <w:r>
              <w:t xml:space="preserve">8</w:t>
            </w:r>
          </w:p>
        </w:tc>
        <w:tc>
          <w:tcPr/>
          <w:p>
            <w:pPr>
              <w:pStyle w:val="Compact"/>
              <w:jc w:val="left"/>
            </w:pPr>
            <w:r>
              <w:t xml:space="preserve">Office Chairs (Ergonomic, Executive Grade) — assorted</w:t>
            </w:r>
          </w:p>
        </w:tc>
        <w:tc>
          <w:tcPr/>
          <w:p>
            <w:pPr>
              <w:pStyle w:val="Compact"/>
              <w:jc w:val="left"/>
            </w:pPr>
            <w:r>
              <w:t xml:space="preserve">20</w:t>
            </w:r>
          </w:p>
        </w:tc>
        <w:tc>
          <w:tcPr/>
          <w:p>
            <w:pPr>
              <w:pStyle w:val="Compact"/>
              <w:jc w:val="left"/>
            </w:pPr>
            <w:r>
              <w:t xml:space="preserve">95,000.00</w:t>
            </w:r>
          </w:p>
        </w:tc>
        <w:tc>
          <w:tcPr/>
          <w:p>
            <w:pPr>
              <w:pStyle w:val="Compact"/>
              <w:jc w:val="left"/>
            </w:pPr>
            <w:r>
              <w:t xml:space="preserve">1,900,000.00</w:t>
            </w:r>
          </w:p>
        </w:tc>
        <w:tc>
          <w:tcPr/>
          <w:p>
            <w:pPr>
              <w:pStyle w:val="Compact"/>
              <w:jc w:val="left"/>
            </w:pPr>
            <w:r>
              <w:t xml:space="preserve">Various offices, Nigeria Abuja</w:t>
            </w:r>
          </w:p>
        </w:tc>
      </w:tr>
      <w:tr>
        <w:tc>
          <w:tcPr/>
          <w:p>
            <w:pPr>
              <w:pStyle w:val="Compact"/>
              <w:jc w:val="left"/>
            </w:pPr>
            <w:r>
              <w:t xml:space="preserve">9</w:t>
            </w:r>
          </w:p>
        </w:tc>
        <w:tc>
          <w:tcPr/>
          <w:p>
            <w:pPr>
              <w:pStyle w:val="Compact"/>
              <w:jc w:val="left"/>
            </w:pPr>
            <w:r>
              <w:t xml:space="preserve">Uninterruptible Power Supply (UPS) Systems (10kVA) for critical offices</w:t>
            </w:r>
          </w:p>
        </w:tc>
        <w:tc>
          <w:tcPr/>
          <w:p>
            <w:pPr>
              <w:pStyle w:val="Compact"/>
              <w:jc w:val="left"/>
            </w:pPr>
            <w:r>
              <w:t xml:space="preserve">3</w:t>
            </w:r>
          </w:p>
        </w:tc>
        <w:tc>
          <w:tcPr/>
          <w:p>
            <w:pPr>
              <w:pStyle w:val="Compact"/>
              <w:jc w:val="left"/>
            </w:pPr>
            <w:r>
              <w:t xml:space="preserve">1,650,000.00</w:t>
            </w:r>
          </w:p>
        </w:tc>
        <w:tc>
          <w:tcPr/>
          <w:p>
            <w:pPr>
              <w:pStyle w:val="Compact"/>
              <w:jc w:val="left"/>
            </w:pPr>
            <w:r>
              <w:t xml:space="preserve">4,950,000.00</w:t>
            </w:r>
          </w:p>
        </w:tc>
        <w:tc>
          <w:tcPr/>
          <w:p>
            <w:pPr>
              <w:pStyle w:val="Compact"/>
              <w:jc w:val="left"/>
            </w:pPr>
            <w:r>
              <w:t xml:space="preserve">Server Room, Abuja</w:t>
            </w:r>
          </w:p>
        </w:tc>
      </w:tr>
      <w:tr>
        <w:tc>
          <w:tcPr/>
          <w:p>
            <w:pPr>
              <w:pStyle w:val="Compact"/>
              <w:jc w:val="left"/>
            </w:pPr>
            <w:r>
              <w:t xml:space="preserve">10</w:t>
            </w:r>
          </w:p>
        </w:tc>
        <w:tc>
          <w:tcPr/>
          <w:p>
            <w:pPr>
              <w:pStyle w:val="Compact"/>
              <w:jc w:val="left"/>
            </w:pPr>
            <w:r>
              <w:t xml:space="preserve">Professional Installation, Commissioning, and 12-Month Maintenance Service</w:t>
            </w:r>
          </w:p>
        </w:tc>
        <w:tc>
          <w:tcPr/>
          <w:p>
            <w:pPr>
              <w:pStyle w:val="Compact"/>
              <w:jc w:val="left"/>
            </w:pPr>
            <w:r>
              <w:t xml:space="preserve">1</w:t>
            </w:r>
          </w:p>
        </w:tc>
        <w:tc>
          <w:tcPr/>
          <w:p>
            <w:pPr>
              <w:pStyle w:val="Compact"/>
              <w:jc w:val="left"/>
            </w:pPr>
            <w:r>
              <w:t xml:space="preserve">1,500,000.00</w:t>
            </w:r>
          </w:p>
        </w:tc>
        <w:tc>
          <w:tcPr/>
          <w:p>
            <w:pPr>
              <w:pStyle w:val="Compact"/>
              <w:jc w:val="left"/>
            </w:pPr>
            <w:r>
              <w:t xml:space="preserve">1,500,000.00</w:t>
            </w:r>
          </w:p>
        </w:tc>
        <w:tc>
          <w:tcPr/>
          <w:p>
            <w:pPr>
              <w:pStyle w:val="Compact"/>
              <w:jc w:val="left"/>
            </w:pPr>
            <w:r>
              <w:t xml:space="preserve">All delivery sites in Nigeria Abuja</w:t>
            </w:r>
          </w:p>
        </w:tc>
      </w:tr>
      <w:tr>
        <w:tc>
          <w:tcPr>
            <w:gridSpan w:val="4"/>
          </w:tcPr>
          <w:p>
            <w:pPr>
              <w:pStyle w:val="Compact"/>
              <w:jc w:val="right"/>
            </w:pPr>
            <w:r>
              <w:t xml:space="preserve">SUBTOTAL:</w:t>
            </w:r>
          </w:p>
        </w:tc>
        <w:tc>
          <w:tcPr/>
          <w:p>
            <w:pPr>
              <w:pStyle w:val="Compact"/>
              <w:jc w:val="left"/>
            </w:pPr>
            <w:r>
              <w:t xml:space="preserve">27,930,000.00</w:t>
            </w:r>
          </w:p>
        </w:tc>
        <w:tc>
          <w:tcPr/>
          <w:p>
            <w:pPr>
              <w:pStyle w:val="Compact"/>
            </w:pPr>
          </w:p>
        </w:tc>
      </w:tr>
      <w:tr>
        <w:tc>
          <w:tcPr>
            <w:gridSpan w:val="4"/>
          </w:tcPr>
          <w:p>
            <w:pPr>
              <w:pStyle w:val="Compact"/>
              <w:jc w:val="right"/>
            </w:pPr>
            <w:r>
              <w:t xml:space="preserve">VAT (7.5%):</w:t>
            </w:r>
          </w:p>
        </w:tc>
        <w:tc>
          <w:tcPr/>
          <w:p>
            <w:pPr>
              <w:pStyle w:val="Compact"/>
              <w:jc w:val="left"/>
            </w:pPr>
            <w:r>
              <w:t xml:space="preserve">2,094,750.00</w:t>
            </w:r>
          </w:p>
        </w:tc>
        <w:tc>
          <w:tcPr/>
          <w:p>
            <w:pPr>
              <w:pStyle w:val="Compact"/>
            </w:pPr>
          </w:p>
        </w:tc>
      </w:tr>
      <w:tr>
        <w:tc>
          <w:tcPr>
            <w:gridSpan w:val="4"/>
          </w:tcPr>
          <w:p>
            <w:pPr>
              <w:pStyle w:val="Compact"/>
              <w:jc w:val="right"/>
            </w:pPr>
            <w:r>
              <w:t xml:space="preserve">GRAND TOTAL (NGN):</w:t>
            </w:r>
          </w:p>
        </w:tc>
        <w:tc>
          <w:tcPr/>
          <w:p>
            <w:pPr>
              <w:pStyle w:val="Compact"/>
              <w:jc w:val="left"/>
            </w:pPr>
            <w:r>
              <w:t xml:space="preserve">30,024,750.00</w:t>
            </w:r>
          </w:p>
        </w:tc>
        <w:tc>
          <w:tcPr/>
          <w:p>
            <w:pPr>
              <w:pStyle w:val="Compact"/>
            </w:pPr>
          </w:p>
        </w:tc>
      </w:tr>
    </w:tbl>
    <w:p>
      <w:pPr>
        <w:pStyle w:val="BodyText"/>
      </w:pPr>
      <w:r>
        <w:t xml:space="preserve">3. TERMS AND CONDITIONS</w:t>
      </w:r>
    </w:p>
    <w:p>
      <w:pPr>
        <w:numPr>
          <w:ilvl w:val="0"/>
          <w:numId w:val="1001"/>
        </w:numPr>
        <w:pStyle w:val="Compact"/>
      </w:pPr>
      <w:r>
        <w:rPr>
          <w:bCs/>
          <w:b/>
        </w:rPr>
        <w:t xml:space="preserve">Delivery:</w:t>
      </w:r>
      <w:r>
        <w:t xml:space="preserve"> </w:t>
      </w:r>
      <w:r>
        <w:t xml:space="preserve">All goods and services specified in this Purchase Order must be delivered and installed at the designated locations within Nigeria Abuja no later than thirty (30) calendar days from the date of this Purchase Order. The supplier, Abuja Prime Office Solutions Ltd., shall bear all transportation and logistics costs within the Federal Capital Territory.</w:t>
      </w:r>
    </w:p>
    <w:p>
      <w:pPr>
        <w:numPr>
          <w:ilvl w:val="0"/>
          <w:numId w:val="1001"/>
        </w:numPr>
        <w:pStyle w:val="Compact"/>
      </w:pPr>
      <w:r>
        <w:rPr>
          <w:bCs/>
          <w:b/>
        </w:rPr>
        <w:t xml:space="preserve">Payment Terms:</w:t>
      </w:r>
      <w:r>
        <w:t xml:space="preserve"> </w:t>
      </w:r>
      <w:r>
        <w:t xml:space="preserve">Payment shall be made in two tranches: fifty percent (50%) upon successful delivery and inspection of all items, and the remaining fifty percent (50%) upon final commissioning and a satisfactory twelve-month warranty period. Payment shall be processed via bank transfer to the account details stated in Section 1. The Politician's office reserves the right to withhold payment for any defective or non-conforming items.</w:t>
      </w:r>
    </w:p>
    <w:p>
      <w:pPr>
        <w:numPr>
          <w:ilvl w:val="0"/>
          <w:numId w:val="1001"/>
        </w:numPr>
        <w:pStyle w:val="Compact"/>
      </w:pPr>
      <w:r>
        <w:rPr>
          <w:bCs/>
          <w:b/>
        </w:rPr>
        <w:t xml:space="preserve">Warranty:</w:t>
      </w:r>
      <w:r>
        <w:t xml:space="preserve"> </w:t>
      </w:r>
      <w:r>
        <w:t xml:space="preserve">All equipment and materials supplied under this Purchase Order shall carry a minimum warranty period of twelve (12) months from the date of installation. The supplier shall provide free repair or replacement for any items found to be defective during the warranty period.</w:t>
      </w:r>
    </w:p>
    <w:p>
      <w:pPr>
        <w:numPr>
          <w:ilvl w:val="0"/>
          <w:numId w:val="1001"/>
        </w:numPr>
        <w:pStyle w:val="Compact"/>
      </w:pPr>
      <w:r>
        <w:rPr>
          <w:bCs/>
          <w:b/>
        </w:rPr>
        <w:t xml:space="preserve">Compliance:</w:t>
      </w:r>
      <w:r>
        <w:t xml:space="preserve"> </w:t>
      </w:r>
      <w:r>
        <w:t xml:space="preserve">The supplier acknowledges that this Purchase Order is issued by the office of a sitting Politician in the Nigerian Senate and must comply with all applicable federal procurement regulations, the Public Procurement Act of Nigeria (2007), and the guidelines of the Nigeria Abuja Federal Capital Territory government.</w:t>
      </w:r>
    </w:p>
    <w:p>
      <w:pPr>
        <w:numPr>
          <w:ilvl w:val="0"/>
          <w:numId w:val="1001"/>
        </w:numPr>
        <w:pStyle w:val="Compact"/>
      </w:pPr>
      <w:r>
        <w:rPr>
          <w:bCs/>
          <w:b/>
        </w:rPr>
        <w:t xml:space="preserve">Confidentiality:</w:t>
      </w:r>
      <w:r>
        <w:t xml:space="preserve"> </w:t>
      </w:r>
      <w:r>
        <w:t xml:space="preserve">All information contained in this Purchase Order, including the identity of the Politician, the nature of the political office, and the specific procurement details, shall be treated as confidential and shall not be disclosed to any third party without the written consent of the Politician's office.</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accordance with the Arbitration and Conciliation Act of Nigeria, with the seat of arbitration in Nigeria Abuja.</w:t>
      </w:r>
    </w:p>
    <w:p>
      <w:pPr>
        <w:numPr>
          <w:ilvl w:val="0"/>
          <w:numId w:val="1001"/>
        </w:numPr>
        <w:pStyle w:val="Compact"/>
      </w:pPr>
      <w:r>
        <w:rPr>
          <w:bCs/>
          <w:b/>
        </w:rPr>
        <w:t xml:space="preserve">Amendments:</w:t>
      </w:r>
      <w:r>
        <w:t xml:space="preserve"> </w:t>
      </w:r>
      <w:r>
        <w:t xml:space="preserve">No amendment to this Purchase Order shall be valid unless made in writing and signed by both the Politician's authorized representative and the supplier.</w:t>
      </w:r>
    </w:p>
    <w:p>
      <w:pPr>
        <w:pStyle w:val="FirstParagraph"/>
      </w:pPr>
      <w:r>
        <w:t xml:space="preserve">4. AUTHORIZATION AND SIGNATURES</w:t>
      </w:r>
    </w:p>
    <w:p>
      <w:pPr>
        <w:pStyle w:val="BodyText"/>
      </w:pPr>
      <w:r>
        <w:rPr>
          <w:bCs/>
          <w:b/>
        </w:rPr>
        <w:t xml:space="preserve">For and on behalf of the Politician's Office:</w:t>
      </w:r>
    </w:p>
    <w:p>
      <w:pPr>
        <w:pStyle w:val="BodyText"/>
      </w:pPr>
      <w:r>
        <w:t xml:space="preserve">Hon. Senator Adaeze Okonkwo</w:t>
      </w:r>
      <w:r>
        <w:br/>
      </w:r>
      <w:r>
        <w:t xml:space="preserve">Politician / Member of the Senate, Nigeria Abuja</w:t>
      </w:r>
      <w:r>
        <w:br/>
      </w:r>
      <w:r>
        <w:t xml:space="preserve">Date: _______________</w:t>
      </w:r>
    </w:p>
    <w:p>
      <w:pPr>
        <w:pStyle w:val="BodyText"/>
      </w:pPr>
      <w:r>
        <w:rPr>
          <w:bCs/>
          <w:b/>
        </w:rPr>
        <w:t xml:space="preserve">For and on behalf of the Supplier:</w:t>
      </w:r>
    </w:p>
    <w:p>
      <w:pPr>
        <w:pStyle w:val="BodyText"/>
      </w:pPr>
      <w:r>
        <w:t xml:space="preserve">Ms. Folake Adeyemi</w:t>
      </w:r>
      <w:r>
        <w:br/>
      </w:r>
      <w:r>
        <w:t xml:space="preserve">Sales Director, Abuja Prime Office Solutions Ltd.</w:t>
      </w:r>
      <w:r>
        <w:br/>
      </w:r>
      <w:r>
        <w:t xml:space="preserve">Date: _______________</w:t>
      </w:r>
    </w:p>
    <w:p>
      <w:pPr>
        <w:pStyle w:val="BodyText"/>
      </w:pPr>
      <w:r>
        <w:t xml:space="preserve">This Purchase Order (PO/NG/ABJ/2025/04782) is an official document of the Office of Hon. Senator Adaeze Okonkwo, Politician, Nigeria Abuja. Unauthorized reproduction or distribution is strictly prohibited. This document is valid only when bearing the official seal and signature of the Politician's authorized representative. © 2025 Senate Office of Hon. Senator Adaeze Okonkwo, Nigeria Abuja.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Hon. Senator Adaeze Okonkwo's Office, Nigeria Abuja</dc:title>
  <dc:creator/>
  <dc:language>en</dc:language>
  <cp:keywords/>
  <dcterms:created xsi:type="dcterms:W3CDTF">2026-10-10T01:59:30Z</dcterms:created>
  <dcterms:modified xsi:type="dcterms:W3CDTF">2026-10-10T01:59:30Z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