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Official Document</w:t>
      </w:r>
    </w:p>
    <w:p>
      <w:pPr>
        <w:pStyle w:val="BodyText"/>
      </w:pPr>
      <w:r>
        <w:t xml:space="preserve">Republic of South Africa — Western Cape Province — City of Cape Town</w:t>
      </w:r>
    </w:p>
    <w:p>
      <w:pPr>
        <w:pStyle w:val="BodyText"/>
      </w:pPr>
      <w:r>
        <w:t xml:space="preserve">Department of Political Affairs and Constituency Development</w:t>
      </w:r>
    </w:p>
    <w:bookmarkEnd w:id="20"/>
    <w:p>
      <w:pPr>
        <w:pStyle w:val="BodyText"/>
      </w:pPr>
      <w:r>
        <w:t xml:space="preserve">PO Reference Number: PO-CT-2025-04782</w:t>
      </w:r>
      <w:r>
        <w:br/>
      </w:r>
      <w:r>
        <w:t xml:space="preserve">Date of Issue: 14 June 2025</w:t>
      </w:r>
      <w:r>
        <w:br/>
      </w:r>
      <w:r>
        <w:t xml:space="preserve">Validity Period: 30 Days from Date of Issue</w:t>
      </w:r>
    </w:p>
    <w:bookmarkStart w:id="21" w:name="issuing-authority-buyer"/>
    <w:p>
      <w:pPr>
        <w:pStyle w:val="Heading3"/>
      </w:pPr>
      <w:r>
        <w:t xml:space="preserve">Issuing Authority (Buyer)</w:t>
      </w:r>
    </w:p>
    <w:p>
      <w:pPr>
        <w:pStyle w:val="FirstParagraph"/>
      </w:pPr>
      <w:r>
        <w:rPr>
          <w:bCs/>
          <w:b/>
        </w:rPr>
        <w:t xml:space="preserve">Office of the Honorable Politician</w:t>
      </w:r>
    </w:p>
    <w:p>
      <w:pPr>
        <w:pStyle w:val="BodyText"/>
      </w:pPr>
      <w:r>
        <w:t xml:space="preserve">Constituency Office, Ward 12</w:t>
      </w:r>
    </w:p>
    <w:p>
      <w:pPr>
        <w:pStyle w:val="BodyText"/>
      </w:pPr>
      <w:r>
        <w:t xml:space="preserve">42 Bree Street, Cape Town Central</w:t>
      </w:r>
    </w:p>
    <w:p>
      <w:pPr>
        <w:pStyle w:val="BodyText"/>
      </w:pPr>
      <w:r>
        <w:t xml:space="preserve">Cape Town, 8001, South Africa</w:t>
      </w:r>
    </w:p>
    <w:p>
      <w:pPr>
        <w:pStyle w:val="BodyText"/>
      </w:pPr>
      <w:r>
        <w:t xml:space="preserve">Tel: +27 (0)21 467 8900</w:t>
      </w:r>
    </w:p>
    <w:p>
      <w:pPr>
        <w:pStyle w:val="BodyText"/>
      </w:pPr>
      <w:r>
        <w:t xml:space="preserve">Email: procurement@politician-ct.gov.za</w:t>
      </w:r>
    </w:p>
    <w:p>
      <w:pPr>
        <w:pStyle w:val="BodyText"/>
      </w:pPr>
      <w:r>
        <w:t xml:space="preserve">VAT No: 452018736</w:t>
      </w:r>
    </w:p>
    <w:bookmarkEnd w:id="21"/>
    <w:bookmarkStart w:id="22" w:name="supplier-service-provider"/>
    <w:p>
      <w:pPr>
        <w:pStyle w:val="Heading3"/>
      </w:pPr>
      <w:r>
        <w:t xml:space="preserve">Supplier / Service Provider</w:t>
      </w:r>
    </w:p>
    <w:p>
      <w:pPr>
        <w:pStyle w:val="FirstParagraph"/>
      </w:pPr>
      <w:r>
        <w:rPr>
          <w:bCs/>
          <w:b/>
        </w:rPr>
        <w:t xml:space="preserve">Cape Town Political Services &amp; Campaign Solutions (Pty) Ltd</w:t>
      </w:r>
    </w:p>
    <w:p>
      <w:pPr>
        <w:pStyle w:val="BodyText"/>
      </w:pPr>
      <w:r>
        <w:t xml:space="preserve">Unit 7, The Foundry, 123 Long Street</w:t>
      </w:r>
    </w:p>
    <w:p>
      <w:pPr>
        <w:pStyle w:val="BodyText"/>
      </w:pPr>
      <w:r>
        <w:t xml:space="preserve">Cape Town, 8001, South Africa</w:t>
      </w:r>
    </w:p>
    <w:p>
      <w:pPr>
        <w:pStyle w:val="BodyText"/>
      </w:pPr>
      <w:r>
        <w:t xml:space="preserve">Tel: +27 (0)21 555 3421</w:t>
      </w:r>
    </w:p>
    <w:p>
      <w:pPr>
        <w:pStyle w:val="BodyText"/>
      </w:pPr>
      <w:r>
        <w:t xml:space="preserve">Email: accounts@ctpolser.co.za</w:t>
      </w:r>
    </w:p>
    <w:p>
      <w:pPr>
        <w:pStyle w:val="BodyText"/>
      </w:pPr>
      <w:r>
        <w:t xml:space="preserve">VAT No: 498723651</w:t>
      </w:r>
    </w:p>
    <w:p>
      <w:pPr>
        <w:pStyle w:val="BodyText"/>
      </w:pPr>
      <w:r>
        <w:t xml:space="preserve">Bank: FNB — Acc: 6284519307</w:t>
      </w:r>
    </w:p>
    <w:bookmarkEnd w:id="22"/>
    <w:p>
      <w:pPr>
        <w:pStyle w:val="BodyText"/>
      </w:pPr>
      <w:r>
        <w:t xml:space="preserve">1. Purpose and Scope of Purchase Order</w:t>
      </w:r>
    </w:p>
    <w:p>
      <w:pPr>
        <w:pStyle w:val="BodyText"/>
      </w:pPr>
      <w:r>
        <w:t xml:space="preserve">This</w:t>
      </w:r>
      <w:r>
        <w:t xml:space="preserve"> </w:t>
      </w:r>
      <w:r>
        <w:t xml:space="preserve">Purchase Order</w:t>
      </w:r>
      <w:r>
        <w:t xml:space="preserve"> </w:t>
      </w:r>
      <w:r>
        <w:t xml:space="preserve">is issued by the Office of the Honorable</w:t>
      </w:r>
      <w:r>
        <w:t xml:space="preserve"> </w:t>
      </w:r>
      <w:r>
        <w:t xml:space="preserve">Politician</w:t>
      </w:r>
      <w:r>
        <w:t xml:space="preserve">, serving as the elected representative for Ward 12 in the City of Cape Town, Western Cape,</w:t>
      </w:r>
      <w:r>
        <w:t xml:space="preserve"> </w:t>
      </w:r>
      <w:r>
        <w:t xml:space="preserve">South Africa</w:t>
      </w:r>
      <w:r>
        <w:t xml:space="preserve">. This document authorizes the procurement of professional political services, constituency engagement programmes, and campaign infrastructure support to be delivered within the metropolitan area of Cape Town. The Politician, in fulfilment of their constitutional mandate under the South African Constitution of 1996, requires the services outlined herein to facilitate effective governance, community outreach, and legislative representation for the constituents of Cape Town.</w:t>
      </w:r>
    </w:p>
    <w:p>
      <w:pPr>
        <w:pStyle w:val="BodyText"/>
      </w:pPr>
      <w:r>
        <w:t xml:space="preserve">2. Line Items and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Goods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Constituency Development Programme — Politician-led community engagement sessions across 6 wards in Cape Town Central and Southern Suburbs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R 45,000.00</w:t>
            </w:r>
          </w:p>
        </w:tc>
        <w:tc>
          <w:tcPr/>
          <w:p>
            <w:pPr>
              <w:pStyle w:val="Compact"/>
              <w:jc w:val="left"/>
            </w:pPr>
            <w:r>
              <w:t xml:space="preserve">R 540,000.00</w:t>
            </w:r>
          </w:p>
        </w:tc>
      </w:tr>
      <w:tr>
        <w:tc>
          <w:tcPr/>
          <w:p>
            <w:pPr>
              <w:pStyle w:val="Compact"/>
              <w:jc w:val="left"/>
            </w:pPr>
            <w:r>
              <w:t xml:space="preserve">02</w:t>
            </w:r>
          </w:p>
        </w:tc>
        <w:tc>
          <w:tcPr/>
          <w:p>
            <w:pPr>
              <w:pStyle w:val="Compact"/>
              <w:jc w:val="left"/>
            </w:pPr>
            <w:r>
              <w:t xml:space="preserve">Political Campaign Materials — Design, printing, and distribution of policy briefs, voter information guides, and constituency newsletters for the Politician</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03</w:t>
            </w:r>
          </w:p>
        </w:tc>
        <w:tc>
          <w:tcPr/>
          <w:p>
            <w:pPr>
              <w:pStyle w:val="Compact"/>
              <w:jc w:val="left"/>
            </w:pPr>
            <w:r>
              <w:t xml:space="preserve">Professional Political Consultancy — Strategic advisory services to the Politician on legislative matters, policy formulation, and inter-party negotiations in Cape Town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R 95,000.00</w:t>
            </w:r>
          </w:p>
        </w:tc>
        <w:tc>
          <w:tcPr/>
          <w:p>
            <w:pPr>
              <w:pStyle w:val="Compact"/>
              <w:jc w:val="left"/>
            </w:pPr>
            <w:r>
              <w:t xml:space="preserve">R 570,000.00</w:t>
            </w:r>
          </w:p>
        </w:tc>
      </w:tr>
      <w:tr>
        <w:tc>
          <w:tcPr/>
          <w:p>
            <w:pPr>
              <w:pStyle w:val="Compact"/>
              <w:jc w:val="left"/>
            </w:pPr>
            <w:r>
              <w:t xml:space="preserve">04</w:t>
            </w:r>
          </w:p>
        </w:tc>
        <w:tc>
          <w:tcPr/>
          <w:p>
            <w:pPr>
              <w:pStyle w:val="Compact"/>
              <w:jc w:val="left"/>
            </w:pPr>
            <w:r>
              <w:t xml:space="preserve">Public Address and Event Infrastructure — Sound systems, staging, and logistics for Politician town halls in Cape Town (V&amp;A Waterfront, Grand Parade, and District Six venues)</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R 62,500.00</w:t>
            </w:r>
          </w:p>
        </w:tc>
        <w:tc>
          <w:tcPr/>
          <w:p>
            <w:pPr>
              <w:pStyle w:val="Compact"/>
              <w:jc w:val="left"/>
            </w:pPr>
            <w:r>
              <w:t xml:space="preserve">R 250,000.00</w:t>
            </w:r>
          </w:p>
        </w:tc>
      </w:tr>
      <w:tr>
        <w:tc>
          <w:tcPr/>
          <w:p>
            <w:pPr>
              <w:pStyle w:val="Compact"/>
              <w:jc w:val="left"/>
            </w:pPr>
            <w:r>
              <w:t xml:space="preserve">05</w:t>
            </w:r>
          </w:p>
        </w:tc>
        <w:tc>
          <w:tcPr/>
          <w:p>
            <w:pPr>
              <w:pStyle w:val="Compact"/>
              <w:jc w:val="left"/>
            </w:pPr>
            <w:r>
              <w:t xml:space="preserve">Digital Political Communication Platform — Website development, social media management, and digital outreach for the Politician’s Cape Town constituency</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R 120,000.00</w:t>
            </w:r>
          </w:p>
        </w:tc>
        <w:tc>
          <w:tcPr/>
          <w:p>
            <w:pPr>
              <w:pStyle w:val="Compact"/>
              <w:jc w:val="left"/>
            </w:pPr>
            <w:r>
              <w:t xml:space="preserve">R 120,000.00</w:t>
            </w:r>
          </w:p>
        </w:tc>
      </w:tr>
      <w:tr>
        <w:tc>
          <w:tcPr/>
          <w:p>
            <w:pPr>
              <w:pStyle w:val="Compact"/>
              <w:jc w:val="left"/>
            </w:pPr>
            <w:r>
              <w:t xml:space="preserve">06</w:t>
            </w:r>
          </w:p>
        </w:tc>
        <w:tc>
          <w:tcPr/>
          <w:p>
            <w:pPr>
              <w:pStyle w:val="Compact"/>
              <w:jc w:val="left"/>
            </w:pPr>
            <w:r>
              <w:t xml:space="preserve">Security and Protocol Services — Personal security detail and event security for the Politician during public appearances in Cape Town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38,000.00</w:t>
            </w:r>
          </w:p>
        </w:tc>
        <w:tc>
          <w:tcPr/>
          <w:p>
            <w:pPr>
              <w:pStyle w:val="Compact"/>
              <w:jc w:val="left"/>
            </w:pPr>
            <w:r>
              <w:t xml:space="preserve">R 456,000.00</w:t>
            </w:r>
          </w:p>
        </w:tc>
      </w:tr>
      <w:tr>
        <w:tc>
          <w:tcPr/>
          <w:p>
            <w:pPr>
              <w:pStyle w:val="Compact"/>
              <w:jc w:val="left"/>
            </w:pPr>
            <w:r>
              <w:t xml:space="preserve">07</w:t>
            </w:r>
          </w:p>
        </w:tc>
        <w:tc>
          <w:tcPr/>
          <w:p>
            <w:pPr>
              <w:pStyle w:val="Compact"/>
              <w:jc w:val="left"/>
            </w:pPr>
            <w:r>
              <w:t xml:space="preserve">Transportation Services — Official vehicle hire and fuel for the Politician’s constituency visits across Cape Town and surrounding municipalities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22,000.00</w:t>
            </w:r>
          </w:p>
        </w:tc>
        <w:tc>
          <w:tcPr/>
          <w:p>
            <w:pPr>
              <w:pStyle w:val="Compact"/>
              <w:jc w:val="left"/>
            </w:pPr>
            <w:r>
              <w:t xml:space="preserve">R 264,000.00</w:t>
            </w:r>
          </w:p>
        </w:tc>
      </w:tr>
      <w:tr>
        <w:tc>
          <w:tcPr/>
          <w:p>
            <w:pPr>
              <w:pStyle w:val="Compact"/>
              <w:jc w:val="left"/>
            </w:pPr>
            <w:r>
              <w:t xml:space="preserve">08</w:t>
            </w:r>
          </w:p>
        </w:tc>
        <w:tc>
          <w:tcPr/>
          <w:p>
            <w:pPr>
              <w:pStyle w:val="Compact"/>
              <w:jc w:val="left"/>
            </w:pPr>
            <w:r>
              <w:t xml:space="preserve">Research and Policy Analysis — Commissioned research reports on local economic development, housing, and infrastructure for the Politician’s legislative portfolio in Cape Town</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R 75,000.00</w:t>
            </w:r>
          </w:p>
        </w:tc>
        <w:tc>
          <w:tcPr/>
          <w:p>
            <w:pPr>
              <w:pStyle w:val="Compact"/>
              <w:jc w:val="left"/>
            </w:pPr>
            <w:r>
              <w:t xml:space="preserve">R 225,000.00</w:t>
            </w:r>
          </w:p>
        </w:tc>
      </w:tr>
      <w:tr>
        <w:tc>
          <w:tcPr>
            <w:gridSpan w:val="5"/>
          </w:tcPr>
          <w:p>
            <w:pPr>
              <w:pStyle w:val="Compact"/>
              <w:jc w:val="right"/>
            </w:pPr>
            <w:r>
              <w:t xml:space="preserve">SUBTOTAL (Excluding VAT)</w:t>
            </w:r>
          </w:p>
        </w:tc>
        <w:tc>
          <w:tcPr/>
          <w:p>
            <w:pPr>
              <w:pStyle w:val="Compact"/>
              <w:jc w:val="left"/>
            </w:pPr>
            <w:r>
              <w:t xml:space="preserve">R 2,610,000.00</w:t>
            </w:r>
          </w:p>
        </w:tc>
      </w:tr>
      <w:tr>
        <w:tc>
          <w:tcPr>
            <w:gridSpan w:val="5"/>
          </w:tcPr>
          <w:p>
            <w:pPr>
              <w:pStyle w:val="Compact"/>
              <w:jc w:val="right"/>
            </w:pPr>
            <w:r>
              <w:t xml:space="preserve">VAT @ 15% (South Africa)</w:t>
            </w:r>
          </w:p>
        </w:tc>
        <w:tc>
          <w:tcPr/>
          <w:p>
            <w:pPr>
              <w:pStyle w:val="Compact"/>
              <w:jc w:val="left"/>
            </w:pPr>
            <w:r>
              <w:t xml:space="preserve">R 391,500.00</w:t>
            </w:r>
          </w:p>
        </w:tc>
      </w:tr>
      <w:tr>
        <w:tc>
          <w:tcPr>
            <w:gridSpan w:val="5"/>
          </w:tcPr>
          <w:p>
            <w:pPr>
              <w:pStyle w:val="Compact"/>
              <w:jc w:val="right"/>
            </w:pPr>
            <w:r>
              <w:t xml:space="preserve">GRAND TOTAL (Including VAT)</w:t>
            </w:r>
          </w:p>
        </w:tc>
        <w:tc>
          <w:tcPr/>
          <w:p>
            <w:pPr>
              <w:pStyle w:val="Compact"/>
              <w:jc w:val="left"/>
            </w:pPr>
            <w:r>
              <w:t xml:space="preserve">R 3,001,500.00</w:t>
            </w:r>
          </w:p>
        </w:tc>
      </w:tr>
    </w:tbl>
    <w:p>
      <w:pPr>
        <w:pStyle w:val="BodyText"/>
      </w:pPr>
      <w:r>
        <w:t xml:space="preserve">3. Delivery and Performance Schedule</w:t>
      </w:r>
    </w:p>
    <w:p>
      <w:pPr>
        <w:pStyle w:val="BodyText"/>
      </w:pPr>
      <w:r>
        <w:t xml:space="preserve">All services and goods specified in this Purchase Order shall be delivered and performed within the City of Cape Town, Western Cape, South Africa, unless otherwise stated. The Politician’s office shall provide written notice of specific event dates and session schedules no fewer than fourteen (14) calendar days in advance. The supplier is required to maintain a dedicated project manager based in Cape Town who shall report weekly to the Politician’s Chief of Staff. All deliverables must comply with the standards set forth by the South African National Standards (SANS) and the Municipal Finance Management Act (MFMA) of 2003.</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specifically the National Treasury Regulations, the MFMA, and the Consumer Protection Act No. 68 of 2008 as applicable to Cape Town municipal procurement.</w:t>
      </w:r>
    </w:p>
    <w:p>
      <w:pPr>
        <w:numPr>
          <w:ilvl w:val="0"/>
          <w:numId w:val="1001"/>
        </w:numPr>
        <w:pStyle w:val="Compact"/>
      </w:pPr>
      <w:r>
        <w:rPr>
          <w:bCs/>
          <w:b/>
        </w:rPr>
        <w:t xml:space="preserve">Payment Terms:</w:t>
      </w:r>
      <w:r>
        <w:t xml:space="preserve"> </w:t>
      </w:r>
      <w:r>
        <w:t xml:space="preserve">Payment shall be made within thirty (30) days of receipt of a valid tax invoice. All payments shall be made in South African Rand (ZAR) via electronic funds transfer (EFT) to the supplier’s designated bank account in Cape Town. No payment shall be released without written approval from the Politician’s designated financial officer.</w:t>
      </w:r>
    </w:p>
    <w:p>
      <w:pPr>
        <w:numPr>
          <w:ilvl w:val="0"/>
          <w:numId w:val="1001"/>
        </w:numPr>
        <w:pStyle w:val="Compact"/>
      </w:pPr>
      <w:r>
        <w:rPr>
          <w:bCs/>
          <w:b/>
        </w:rPr>
        <w:t xml:space="preserve">Compliance and Ethics:</w:t>
      </w:r>
      <w:r>
        <w:t xml:space="preserve"> </w:t>
      </w:r>
      <w:r>
        <w:t xml:space="preserve">The supplier warrants that all services rendered in support of the Politician’s mandate shall comply with the South African Political Parties Funding Act No. 46 of 2007 and the Code of Conduct for Members of Parliament. Any breach of political funding regulations in Cape Town shall constitute grounds for immediate termination of this Purchase Order.</w:t>
      </w:r>
    </w:p>
    <w:p>
      <w:pPr>
        <w:numPr>
          <w:ilvl w:val="0"/>
          <w:numId w:val="1001"/>
        </w:numPr>
        <w:pStyle w:val="Compact"/>
      </w:pPr>
      <w:r>
        <w:rPr>
          <w:bCs/>
          <w:b/>
        </w:rPr>
        <w:t xml:space="preserve">Confidentiality:</w:t>
      </w:r>
      <w:r>
        <w:t xml:space="preserve"> </w:t>
      </w:r>
      <w:r>
        <w:t xml:space="preserve">All information pertaining to the Politician’s strategic plans, constituency data, and internal communications shall be treated as strictly confidential. The supplier shall execute a Non-Disclosure Agreement (NDA) prior to commencing any work in Cape Town.</w:t>
      </w:r>
    </w:p>
    <w:p>
      <w:pPr>
        <w:numPr>
          <w:ilvl w:val="0"/>
          <w:numId w:val="1001"/>
        </w:numPr>
        <w:pStyle w:val="Compact"/>
      </w:pPr>
      <w:r>
        <w:rPr>
          <w:bCs/>
          <w:b/>
        </w:rPr>
        <w:t xml:space="preserve">Termination:</w:t>
      </w:r>
      <w:r>
        <w:t xml:space="preserve"> </w:t>
      </w:r>
      <w:r>
        <w:t xml:space="preserve">Either party may terminate this Purchase Order with thirty (30) days’ written notice. The Politician’s office reserves the right to terminate immediately in the event of material breach, non-performance, or any action that brings the Politician’s public office into disrepute within the Cape Town community.</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in Cape Town. Should mediation fail, the matter shall be referred to the High Court of South Africa, Western Cape Division, Cape Town, as the exclusive forum for adjudication.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affecting the Cape Town region, government-imposed restrictions, or acts of civil unrest in South Africa.</w:t>
      </w:r>
    </w:p>
    <w:p>
      <w:pPr>
        <w:numPr>
          <w:ilvl w:val="0"/>
          <w:numId w:val="1001"/>
        </w:numPr>
        <w:pStyle w:val="Compact"/>
      </w:pPr>
      <w:r>
        <w:rPr>
          <w:bCs/>
          <w:b/>
        </w:rPr>
        <w:t xml:space="preserve">Anti-Corruption:</w:t>
      </w:r>
      <w:r>
        <w:t xml:space="preserve"> </w:t>
      </w:r>
      <w:r>
        <w:t xml:space="preserve">The supplier certifies that no kickbacks, bribes, or improper inducements have been offered or accepted in connection with this Purchase Order, in compliance with the Prevention and Combating of Corrupt Activities Act No. 12 of 2004 (South Africa).</w:t>
      </w:r>
    </w:p>
    <w:p>
      <w:pPr>
        <w:pStyle w:val="FirstParagraph"/>
      </w:pPr>
      <w:r>
        <w:t xml:space="preserve">5. Authorisation and Signatures</w:t>
      </w:r>
    </w:p>
    <w:p>
      <w:pPr>
        <w:pStyle w:val="BodyText"/>
      </w:pPr>
      <w:r>
        <w:t xml:space="preserve">This Purchase Order is hereby authorised and approved for execution. The Politician, as the elected representative of the Cape Town constituency, confirms that the funds allocated for this procurement have been approved in accordance with the annual budget of the Office of the Politician and are in full compliance with South African public finance legislation.</w:t>
      </w:r>
    </w:p>
    <w:p>
      <w:pPr>
        <w:pStyle w:val="BodyText"/>
      </w:pPr>
      <w:r>
        <w:rPr>
          <w:bCs/>
          <w:b/>
        </w:rPr>
        <w:t xml:space="preserve">Authorised Signatory (Politician’s Office)</w:t>
      </w:r>
      <w:r>
        <w:br/>
      </w:r>
      <w:r>
        <w:t xml:space="preserve">Name: Hon. [Politician’s Full Name]</w:t>
      </w:r>
      <w:r>
        <w:br/>
      </w:r>
      <w:r>
        <w:t xml:space="preserve">Title: Elected Politician, Ward 12, Cape Town</w:t>
      </w:r>
      <w:r>
        <w:br/>
      </w:r>
      <w:r>
        <w:t xml:space="preserve">Date: ______________________</w:t>
      </w:r>
    </w:p>
    <w:p>
      <w:pPr>
        <w:pStyle w:val="BodyText"/>
      </w:pPr>
      <w:r>
        <w:rPr>
          <w:bCs/>
          <w:b/>
        </w:rPr>
        <w:t xml:space="preserve">Supplier Acceptance</w:t>
      </w:r>
      <w:r>
        <w:br/>
      </w:r>
      <w:r>
        <w:t xml:space="preserve">Name: [Director’s Full Name]</w:t>
      </w:r>
      <w:r>
        <w:br/>
      </w:r>
      <w:r>
        <w:t xml:space="preserve">Title: Managing Director, Cape Town Political Services &amp; Campaign Solutions (Pty) Ltd</w:t>
      </w:r>
      <w:r>
        <w:br/>
      </w:r>
      <w:r>
        <w:t xml:space="preserve">Date: ______________________</w:t>
      </w:r>
    </w:p>
    <w:p>
      <w:pPr>
        <w:pStyle w:val="BodyText"/>
      </w:pPr>
      <w:r>
        <w:rPr>
          <w:bCs/>
          <w:b/>
        </w:rPr>
        <w:t xml:space="preserve">Financial Officer (Witness)</w:t>
      </w:r>
      <w:r>
        <w:br/>
      </w:r>
      <w:r>
        <w:t xml:space="preserve">Name: [Officer’s Full Name]</w:t>
      </w:r>
      <w:r>
        <w:br/>
      </w:r>
      <w:r>
        <w:t xml:space="preserve">Title: Chief Financial Officer, Office of the Politician</w:t>
      </w:r>
      <w:r>
        <w:br/>
      </w:r>
      <w:r>
        <w:t xml:space="preserve">Date: ______________________</w:t>
      </w:r>
    </w:p>
    <w:p>
      <w:pPr>
        <w:pStyle w:val="BodyText"/>
      </w:pPr>
      <w:r>
        <w:t xml:space="preserve">This Purchase Order (PO-CT-2025-04782) is an official document of the Office of the Honorable Politician, Cape Town, South Africa. Unauthorised reproduction or distribution is prohibited under the South African Copyright Act No. 98 of 1978. For queries, contact the Procurement Division at procurement@politician-ct.gov.za or visit the constituency office at 42 Bree Street, Cape Town, 8001, South Africa.</w:t>
      </w:r>
    </w:p>
    <w:p>
      <w:pPr>
        <w:pStyle w:val="BodyText"/>
      </w:pPr>
      <w:r>
        <w:t xml:space="preserve">Document Classification: Official — For Internal and Supplier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Services - South Africa Cape Town</dc:title>
  <dc:creator/>
  <dc:language>en</dc:language>
  <cp:keywords/>
  <dcterms:created xsi:type="dcterms:W3CDTF">2026-10-10T08:13:00Z</dcterms:created>
  <dcterms:modified xsi:type="dcterms:W3CDTF">2026-10-10T08:13:00Z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