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Politician</w:t>
      </w:r>
      <w:r>
        <w:t xml:space="preserve"> </w:t>
      </w:r>
      <w:r>
        <w:t xml:space="preserve">Office,</w:t>
      </w:r>
      <w:r>
        <w:t xml:space="preserve"> </w:t>
      </w:r>
      <w:r>
        <w:t xml:space="preserve">South</w:t>
      </w:r>
      <w:r>
        <w:t xml:space="preserve"> </w:t>
      </w:r>
      <w:r>
        <w:t xml:space="preserve">Korea</w:t>
      </w:r>
      <w:r>
        <w:t xml:space="preserve"> </w:t>
      </w:r>
      <w:r>
        <w:t xml:space="preserve">Seoul</w:t>
      </w:r>
    </w:p>
    <w:bookmarkStart w:id="20" w:name="purchase-order"/>
    <w:p>
      <w:pPr>
        <w:pStyle w:val="Heading1"/>
      </w:pPr>
      <w:r>
        <w:t xml:space="preserve">PURCHASE ORDER</w:t>
      </w:r>
    </w:p>
    <w:p>
      <w:pPr>
        <w:pStyle w:val="FirstParagraph"/>
      </w:pPr>
      <w:r>
        <w:t xml:space="preserve">Office of the Politician — National Assembly District, South Korea Seoul</w:t>
      </w:r>
    </w:p>
    <w:p>
      <w:pPr>
        <w:pStyle w:val="BodyText"/>
      </w:pPr>
      <w:r>
        <w:t xml:space="preserve">PO No. SK-SEOUL-2025-04782</w:t>
      </w:r>
    </w:p>
    <w:bookmarkEnd w:id="20"/>
    <w:bookmarkStart w:id="23" w:name="purchase-order-details"/>
    <w:p>
      <w:pPr>
        <w:pStyle w:val="Heading2"/>
      </w:pPr>
      <w:r>
        <w:t xml:space="preserve">1. Purchase Order Details</w:t>
      </w:r>
    </w:p>
    <w:bookmarkStart w:id="21" w:name="buyer-issuing-party"/>
    <w:p>
      <w:pPr>
        <w:pStyle w:val="Heading3"/>
      </w:pPr>
      <w:r>
        <w:t xml:space="preserve">Buyer (Issuing Party)</w:t>
      </w:r>
    </w:p>
    <w:p>
      <w:pPr>
        <w:pStyle w:val="FirstParagraph"/>
      </w:pPr>
      <w:r>
        <w:rPr>
          <w:bCs/>
          <w:b/>
        </w:rPr>
        <w:t xml:space="preserve">Name:</w:t>
      </w:r>
      <w:r>
        <w:t xml:space="preserve"> </w:t>
      </w:r>
      <w:r>
        <w:t xml:space="preserve">Hon. Min-Ji Park, Politician</w:t>
      </w:r>
    </w:p>
    <w:p>
      <w:pPr>
        <w:pStyle w:val="BodyText"/>
      </w:pPr>
      <w:r>
        <w:rPr>
          <w:bCs/>
          <w:b/>
        </w:rPr>
        <w:t xml:space="preserve">Title:</w:t>
      </w:r>
      <w:r>
        <w:t xml:space="preserve"> </w:t>
      </w:r>
      <w:r>
        <w:t xml:space="preserve">Member of the National Assembly, South Korea Seoul</w:t>
      </w:r>
    </w:p>
    <w:p>
      <w:pPr>
        <w:pStyle w:val="BodyText"/>
      </w:pPr>
      <w:r>
        <w:rPr>
          <w:bCs/>
          <w:b/>
        </w:rPr>
        <w:t xml:space="preserve">Office:</w:t>
      </w:r>
      <w:r>
        <w:t xml:space="preserve"> </w:t>
      </w:r>
      <w:r>
        <w:t xml:space="preserve">3rd Floor, National Assembly Building, 73 Sejong-daero, Jung-gu, Seoul, South Korea</w:t>
      </w:r>
    </w:p>
    <w:p>
      <w:pPr>
        <w:pStyle w:val="BodyText"/>
      </w:pPr>
      <w:r>
        <w:rPr>
          <w:bCs/>
          <w:b/>
        </w:rPr>
        <w:t xml:space="preserve">Contact:</w:t>
      </w:r>
      <w:r>
        <w:t xml:space="preserve"> </w:t>
      </w:r>
      <w:r>
        <w:t xml:space="preserve">office.park@assembly.kr</w:t>
      </w:r>
    </w:p>
    <w:p>
      <w:pPr>
        <w:pStyle w:val="BodyText"/>
      </w:pPr>
      <w:r>
        <w:rPr>
          <w:bCs/>
          <w:b/>
        </w:rPr>
        <w:t xml:space="preserve">Phone:</w:t>
      </w:r>
      <w:r>
        <w:t xml:space="preserve"> </w:t>
      </w:r>
      <w:r>
        <w:t xml:space="preserve">+82-2-734-1234</w:t>
      </w:r>
    </w:p>
    <w:p>
      <w:pPr>
        <w:pStyle w:val="BodyText"/>
      </w:pPr>
      <w:r>
        <w:rPr>
          <w:bCs/>
          <w:b/>
        </w:rPr>
        <w:t xml:space="preserve">Tax ID:</w:t>
      </w:r>
      <w:r>
        <w:t xml:space="preserve"> </w:t>
      </w:r>
      <w:r>
        <w:t xml:space="preserve">123-45-67890</w:t>
      </w:r>
    </w:p>
    <w:bookmarkEnd w:id="21"/>
    <w:bookmarkStart w:id="22" w:name="seller-supplier"/>
    <w:p>
      <w:pPr>
        <w:pStyle w:val="Heading3"/>
      </w:pPr>
      <w:r>
        <w:t xml:space="preserve">Seller (Supplier)</w:t>
      </w:r>
    </w:p>
    <w:p>
      <w:pPr>
        <w:pStyle w:val="FirstParagraph"/>
      </w:pPr>
      <w:r>
        <w:rPr>
          <w:bCs/>
          <w:b/>
        </w:rPr>
        <w:t xml:space="preserve">Company:</w:t>
      </w:r>
      <w:r>
        <w:t xml:space="preserve"> </w:t>
      </w:r>
      <w:r>
        <w:t xml:space="preserve">Hanul Campaign &amp; Office Solutions Co., Ltd.</w:t>
      </w:r>
    </w:p>
    <w:p>
      <w:pPr>
        <w:pStyle w:val="BodyText"/>
      </w:pPr>
      <w:r>
        <w:rPr>
          <w:bCs/>
          <w:b/>
        </w:rPr>
        <w:t xml:space="preserve">Address:</w:t>
      </w:r>
      <w:r>
        <w:t xml:space="preserve"> </w:t>
      </w:r>
      <w:r>
        <w:t xml:space="preserve">156 Teheran-ro, Gangnam-gu, Seoul, South Korea</w:t>
      </w:r>
    </w:p>
    <w:p>
      <w:pPr>
        <w:pStyle w:val="BodyText"/>
      </w:pPr>
      <w:r>
        <w:rPr>
          <w:bCs/>
          <w:b/>
        </w:rPr>
        <w:t xml:space="preserve">Contact:</w:t>
      </w:r>
      <w:r>
        <w:t xml:space="preserve"> </w:t>
      </w:r>
      <w:r>
        <w:t xml:space="preserve">sales@hanulsolutions.kr</w:t>
      </w:r>
    </w:p>
    <w:p>
      <w:pPr>
        <w:pStyle w:val="BodyText"/>
      </w:pPr>
      <w:r>
        <w:rPr>
          <w:bCs/>
          <w:b/>
        </w:rPr>
        <w:t xml:space="preserve">Phone:</w:t>
      </w:r>
      <w:r>
        <w:t xml:space="preserve"> </w:t>
      </w:r>
      <w:r>
        <w:t xml:space="preserve">+82-2-555-8890</w:t>
      </w:r>
    </w:p>
    <w:p>
      <w:pPr>
        <w:pStyle w:val="BodyText"/>
      </w:pPr>
      <w:r>
        <w:rPr>
          <w:bCs/>
          <w:b/>
        </w:rPr>
        <w:t xml:space="preserve">Business Registration:</w:t>
      </w:r>
      <w:r>
        <w:t xml:space="preserve"> </w:t>
      </w:r>
      <w:r>
        <w:t xml:space="preserve">234-56-78901</w:t>
      </w:r>
    </w:p>
    <w:p>
      <w:pPr>
        <w:pStyle w:val="BodyText"/>
      </w:pPr>
      <w:r>
        <w:rPr>
          <w:bCs/>
          <w:b/>
        </w:rPr>
        <w:t xml:space="preserve">VAT Number:</w:t>
      </w:r>
      <w:r>
        <w:t xml:space="preserve"> </w:t>
      </w:r>
      <w:r>
        <w:t xml:space="preserve">234-81-23456</w:t>
      </w:r>
    </w:p>
    <w:bookmarkEnd w:id="22"/>
    <w:bookmarkEnd w:id="23"/>
    <w:bookmarkStart w:id="24" w:name="purchase-order-summary"/>
    <w:p>
      <w:pPr>
        <w:pStyle w:val="Heading2"/>
      </w:pPr>
      <w:r>
        <w:t xml:space="preserve">2. Purchase Order Summary</w:t>
      </w:r>
    </w:p>
    <w:p>
      <w:pPr>
        <w:pStyle w:val="FirstParagraph"/>
      </w:pPr>
      <w:r>
        <w:t xml:space="preserve">This Purchase Order is issued by the office of Politician Hon. Min-Ji Park, a sitting member of the National Assembly representing the South Korea Seoul metropolitan district, for the procurement of campaign materials, office equipment, and event supplies required for the upcoming public policy forum and constituent engagement sessions scheduled for the month of November 2025. All items listed below are to be delivered to the Politician's official office in South Korea Seoul unless otherwise specified in the delivery instructions.</w:t>
      </w:r>
    </w:p>
    <w:bookmarkEnd w:id="24"/>
    <w:bookmarkStart w:id="25" w:name="line-items"/>
    <w:p>
      <w:pPr>
        <w:pStyle w:val="Heading2"/>
      </w:pPr>
      <w:r>
        <w:t xml:space="preserve">3.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(KRW)</w:t>
            </w:r>
          </w:p>
        </w:tc>
        <w:tc>
          <w:tcPr/>
          <w:p>
            <w:pPr>
              <w:pStyle w:val="Compact"/>
              <w:jc w:val="left"/>
            </w:pPr>
            <w:r>
              <w:t xml:space="preserve">Amount (KRW)</w:t>
            </w:r>
          </w:p>
        </w:tc>
      </w:tr>
      <w:tr>
        <w:tc>
          <w:tcPr/>
          <w:p>
            <w:pPr>
              <w:pStyle w:val="Compact"/>
              <w:jc w:val="left"/>
            </w:pPr>
            <w:r>
              <w:t xml:space="preserve">01</w:t>
            </w:r>
          </w:p>
        </w:tc>
        <w:tc>
          <w:tcPr/>
          <w:p>
            <w:pPr>
              <w:pStyle w:val="Compact"/>
              <w:jc w:val="left"/>
            </w:pPr>
            <w:r>
              <w:t xml:space="preserve">Custom-branded campaign banners (3m x 1m) with Politician portrait and policy slogans, printed on waterproof vinyl for outdoor use in South Korea Seoul</w:t>
            </w:r>
          </w:p>
        </w:tc>
        <w:tc>
          <w:tcPr/>
          <w:p>
            <w:pPr>
              <w:pStyle w:val="Compact"/>
              <w:jc w:val="left"/>
            </w:pPr>
            <w:r>
              <w:t xml:space="preserve">50</w:t>
            </w:r>
          </w:p>
        </w:tc>
        <w:tc>
          <w:tcPr/>
          <w:p>
            <w:pPr>
              <w:pStyle w:val="Compact"/>
              <w:jc w:val="left"/>
            </w:pPr>
            <w:r>
              <w:t xml:space="preserve">pcs</w:t>
            </w:r>
          </w:p>
        </w:tc>
        <w:tc>
          <w:tcPr/>
          <w:p>
            <w:pPr>
              <w:pStyle w:val="Compact"/>
              <w:jc w:val="left"/>
            </w:pPr>
            <w:r>
              <w:t xml:space="preserve">185,000</w:t>
            </w:r>
          </w:p>
        </w:tc>
        <w:tc>
          <w:tcPr/>
          <w:p>
            <w:pPr>
              <w:pStyle w:val="Compact"/>
              <w:jc w:val="left"/>
            </w:pPr>
            <w:r>
              <w:t xml:space="preserve">9,250,000</w:t>
            </w:r>
          </w:p>
        </w:tc>
      </w:tr>
      <w:tr>
        <w:tc>
          <w:tcPr/>
          <w:p>
            <w:pPr>
              <w:pStyle w:val="Compact"/>
              <w:jc w:val="left"/>
            </w:pPr>
            <w:r>
              <w:t xml:space="preserve">02</w:t>
            </w:r>
          </w:p>
        </w:tc>
        <w:tc>
          <w:tcPr/>
          <w:p>
            <w:pPr>
              <w:pStyle w:val="Compact"/>
              <w:jc w:val="left"/>
            </w:pPr>
            <w:r>
              <w:t xml:space="preserve">Constituent engagement brochures (A4, 16-page, full-color) detailing the Politician's legislative achievements and upcoming policy proposals for the Seoul district</w:t>
            </w:r>
          </w:p>
        </w:tc>
        <w:tc>
          <w:tcPr/>
          <w:p>
            <w:pPr>
              <w:pStyle w:val="Compact"/>
              <w:jc w:val="left"/>
            </w:pPr>
            <w:r>
              <w:t xml:space="preserve">20,000</w:t>
            </w:r>
          </w:p>
        </w:tc>
        <w:tc>
          <w:tcPr/>
          <w:p>
            <w:pPr>
              <w:pStyle w:val="Compact"/>
              <w:jc w:val="left"/>
            </w:pPr>
            <w:r>
              <w:t xml:space="preserve">copies</w:t>
            </w:r>
          </w:p>
        </w:tc>
        <w:tc>
          <w:tcPr/>
          <w:p>
            <w:pPr>
              <w:pStyle w:val="Compact"/>
              <w:jc w:val="left"/>
            </w:pPr>
            <w:r>
              <w:t xml:space="preserve">1,200</w:t>
            </w:r>
          </w:p>
        </w:tc>
        <w:tc>
          <w:tcPr/>
          <w:p>
            <w:pPr>
              <w:pStyle w:val="Compact"/>
              <w:jc w:val="left"/>
            </w:pPr>
            <w:r>
              <w:t xml:space="preserve">24,000,000</w:t>
            </w:r>
          </w:p>
        </w:tc>
      </w:tr>
      <w:tr>
        <w:tc>
          <w:tcPr/>
          <w:p>
            <w:pPr>
              <w:pStyle w:val="Compact"/>
              <w:jc w:val="left"/>
            </w:pPr>
            <w:r>
              <w:t xml:space="preserve">03</w:t>
            </w:r>
          </w:p>
        </w:tc>
        <w:tc>
          <w:tcPr/>
          <w:p>
            <w:pPr>
              <w:pStyle w:val="Compact"/>
              <w:jc w:val="left"/>
            </w:pPr>
            <w:r>
              <w:t xml:space="preserve">Professional audio-visual equipment package (projector, 120-inch screen, wireless microphones x4, mixing console) for the Politician's public policy forum in South Korea Seoul</w:t>
            </w:r>
          </w:p>
        </w:tc>
        <w:tc>
          <w:tcPr/>
          <w:p>
            <w:pPr>
              <w:pStyle w:val="Compact"/>
              <w:jc w:val="left"/>
            </w:pPr>
            <w:r>
              <w:t xml:space="preserve">1</w:t>
            </w:r>
          </w:p>
        </w:tc>
        <w:tc>
          <w:tcPr/>
          <w:p>
            <w:pPr>
              <w:pStyle w:val="Compact"/>
              <w:jc w:val="left"/>
            </w:pPr>
            <w:r>
              <w:t xml:space="preserve">set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04</w:t>
            </w:r>
          </w:p>
        </w:tc>
        <w:tc>
          <w:tcPr/>
          <w:p>
            <w:pPr>
              <w:pStyle w:val="Compact"/>
              <w:jc w:val="left"/>
            </w:pPr>
            <w:r>
              <w:t xml:space="preserve">Office furniture upgrade: ergonomic executive desk, 6 conference chairs, and document storage cabinets for the Politician's South Korea Seoul constituency office</w:t>
            </w:r>
          </w:p>
        </w:tc>
        <w:tc>
          <w:tcPr/>
          <w:p>
            <w:pPr>
              <w:pStyle w:val="Compact"/>
              <w:jc w:val="left"/>
            </w:pPr>
            <w:r>
              <w:t xml:space="preserve">1</w:t>
            </w:r>
          </w:p>
        </w:tc>
        <w:tc>
          <w:tcPr/>
          <w:p>
            <w:pPr>
              <w:pStyle w:val="Compact"/>
              <w:jc w:val="left"/>
            </w:pPr>
            <w:r>
              <w:t xml:space="preserve">lot</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05</w:t>
            </w:r>
          </w:p>
        </w:tc>
        <w:tc>
          <w:tcPr/>
          <w:p>
            <w:pPr>
              <w:pStyle w:val="Compact"/>
              <w:jc w:val="left"/>
            </w:pPr>
            <w:r>
              <w:t xml:space="preserve">Event signage and directional placards (acrylic, 60cm x 40cm) for the Politician's town hall meetings across Seoul districts (Jung-gu, Yongsan-gu, Mapo-gu)</w:t>
            </w:r>
          </w:p>
        </w:tc>
        <w:tc>
          <w:tcPr/>
          <w:p>
            <w:pPr>
              <w:pStyle w:val="Compact"/>
              <w:jc w:val="left"/>
            </w:pPr>
            <w:r>
              <w:t xml:space="preserve">120</w:t>
            </w:r>
          </w:p>
        </w:tc>
        <w:tc>
          <w:tcPr/>
          <w:p>
            <w:pPr>
              <w:pStyle w:val="Compact"/>
              <w:jc w:val="left"/>
            </w:pPr>
            <w:r>
              <w:t xml:space="preserve">pcs</w:t>
            </w:r>
          </w:p>
        </w:tc>
        <w:tc>
          <w:tcPr/>
          <w:p>
            <w:pPr>
              <w:pStyle w:val="Compact"/>
              <w:jc w:val="left"/>
            </w:pPr>
            <w:r>
              <w:t xml:space="preserve">45,000</w:t>
            </w:r>
          </w:p>
        </w:tc>
        <w:tc>
          <w:tcPr/>
          <w:p>
            <w:pPr>
              <w:pStyle w:val="Compact"/>
              <w:jc w:val="left"/>
            </w:pPr>
            <w:r>
              <w:t xml:space="preserve">5,400,000</w:t>
            </w:r>
          </w:p>
        </w:tc>
      </w:tr>
      <w:tr>
        <w:tc>
          <w:tcPr/>
          <w:p>
            <w:pPr>
              <w:pStyle w:val="Compact"/>
              <w:jc w:val="left"/>
            </w:pPr>
            <w:r>
              <w:t xml:space="preserve">06</w:t>
            </w:r>
          </w:p>
        </w:tc>
        <w:tc>
          <w:tcPr/>
          <w:p>
            <w:pPr>
              <w:pStyle w:val="Compact"/>
              <w:jc w:val="left"/>
            </w:pPr>
            <w:r>
              <w:t xml:space="preserve">Branded merchandise: tote bags, pens, and notepads with the Politician's office logo for distribution at South Korea Seoul community events</w:t>
            </w:r>
          </w:p>
        </w:tc>
        <w:tc>
          <w:tcPr/>
          <w:p>
            <w:pPr>
              <w:pStyle w:val="Compact"/>
              <w:jc w:val="left"/>
            </w:pPr>
            <w:r>
              <w:t xml:space="preserve">5,000</w:t>
            </w:r>
          </w:p>
        </w:tc>
        <w:tc>
          <w:tcPr/>
          <w:p>
            <w:pPr>
              <w:pStyle w:val="Compact"/>
              <w:jc w:val="left"/>
            </w:pPr>
            <w:r>
              <w:t xml:space="preserve">sets</w:t>
            </w:r>
          </w:p>
        </w:tc>
        <w:tc>
          <w:tcPr/>
          <w:p>
            <w:pPr>
              <w:pStyle w:val="Compact"/>
              <w:jc w:val="left"/>
            </w:pPr>
            <w:r>
              <w:t xml:space="preserve">8,500</w:t>
            </w:r>
          </w:p>
        </w:tc>
        <w:tc>
          <w:tcPr/>
          <w:p>
            <w:pPr>
              <w:pStyle w:val="Compact"/>
              <w:jc w:val="left"/>
            </w:pPr>
            <w:r>
              <w:t xml:space="preserve">42,500,000</w:t>
            </w:r>
          </w:p>
        </w:tc>
      </w:tr>
      <w:tr>
        <w:tc>
          <w:tcPr/>
          <w:p>
            <w:pPr>
              <w:pStyle w:val="Compact"/>
              <w:jc w:val="left"/>
            </w:pPr>
            <w:r>
              <w:t xml:space="preserve">07</w:t>
            </w:r>
          </w:p>
        </w:tc>
        <w:tc>
          <w:tcPr/>
          <w:p>
            <w:pPr>
              <w:pStyle w:val="Compact"/>
              <w:jc w:val="left"/>
            </w:pPr>
            <w:r>
              <w:t xml:space="preserve">Professional photography and videography services (2-day package) to document the Politician's legislative activities and public appearances in South Korea Seoul</w:t>
            </w:r>
          </w:p>
        </w:tc>
        <w:tc>
          <w:tcPr/>
          <w:p>
            <w:pPr>
              <w:pStyle w:val="Compact"/>
              <w:jc w:val="left"/>
            </w:pPr>
            <w:r>
              <w:t xml:space="preserve">2</w:t>
            </w:r>
          </w:p>
        </w:tc>
        <w:tc>
          <w:tcPr/>
          <w:p>
            <w:pPr>
              <w:pStyle w:val="Compact"/>
              <w:jc w:val="left"/>
            </w:pPr>
            <w:r>
              <w:t xml:space="preserve">days</w:t>
            </w:r>
          </w:p>
        </w:tc>
        <w:tc>
          <w:tcPr/>
          <w:p>
            <w:pPr>
              <w:pStyle w:val="Compact"/>
              <w:jc w:val="left"/>
            </w:pPr>
            <w:r>
              <w:t xml:space="preserve">1,500,000</w:t>
            </w:r>
          </w:p>
        </w:tc>
        <w:tc>
          <w:tcPr/>
          <w:p>
            <w:pPr>
              <w:pStyle w:val="Compact"/>
              <w:jc w:val="left"/>
            </w:pPr>
            <w:r>
              <w:t xml:space="preserve">3,000,000</w:t>
            </w:r>
          </w:p>
        </w:tc>
      </w:tr>
      <w:tr>
        <w:tc>
          <w:tcPr/>
          <w:p>
            <w:pPr>
              <w:pStyle w:val="Compact"/>
              <w:jc w:val="left"/>
            </w:pPr>
            <w:r>
              <w:t xml:space="preserve">08</w:t>
            </w:r>
          </w:p>
        </w:tc>
        <w:tc>
          <w:tcPr/>
          <w:p>
            <w:pPr>
              <w:pStyle w:val="Compact"/>
              <w:jc w:val="left"/>
            </w:pPr>
            <w:r>
              <w:t xml:space="preserve">Translation and localization services (Korean-English) for the Politician's policy white papers and international briefing documents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2,800,000</w:t>
            </w:r>
          </w:p>
        </w:tc>
        <w:tc>
          <w:tcPr/>
          <w:p>
            <w:pPr>
              <w:pStyle w:val="Compact"/>
              <w:jc w:val="left"/>
            </w:pPr>
            <w:r>
              <w:t xml:space="preserve">2,800,000</w:t>
            </w:r>
          </w:p>
        </w:tc>
      </w:tr>
      <w:tr>
        <w:tc>
          <w:tcPr>
            <w:gridSpan w:val="5"/>
          </w:tcPr>
          <w:p>
            <w:pPr>
              <w:pStyle w:val="Compact"/>
              <w:jc w:val="right"/>
            </w:pPr>
            <w:r>
              <w:t xml:space="preserve">Subtotal</w:t>
            </w:r>
          </w:p>
        </w:tc>
        <w:tc>
          <w:tcPr/>
          <w:p>
            <w:pPr>
              <w:pStyle w:val="Compact"/>
              <w:jc w:val="left"/>
            </w:pPr>
            <w:r>
              <w:t xml:space="preserve">94,650,000</w:t>
            </w:r>
          </w:p>
        </w:tc>
      </w:tr>
      <w:tr>
        <w:tc>
          <w:tcPr>
            <w:gridSpan w:val="5"/>
          </w:tcPr>
          <w:p>
            <w:pPr>
              <w:pStyle w:val="Compact"/>
              <w:jc w:val="right"/>
            </w:pPr>
            <w:r>
              <w:t xml:space="preserve">VAT (10%)</w:t>
            </w:r>
          </w:p>
        </w:tc>
        <w:tc>
          <w:tcPr/>
          <w:p>
            <w:pPr>
              <w:pStyle w:val="Compact"/>
              <w:jc w:val="left"/>
            </w:pPr>
            <w:r>
              <w:t xml:space="preserve">9,465,000</w:t>
            </w:r>
          </w:p>
        </w:tc>
      </w:tr>
      <w:tr>
        <w:tc>
          <w:tcPr>
            <w:gridSpan w:val="5"/>
          </w:tcPr>
          <w:p>
            <w:pPr>
              <w:pStyle w:val="Compact"/>
              <w:jc w:val="right"/>
            </w:pPr>
            <w:r>
              <w:t xml:space="preserve">TOTAL AMOUNT DUE (KRW)</w:t>
            </w:r>
          </w:p>
        </w:tc>
        <w:tc>
          <w:tcPr/>
          <w:p>
            <w:pPr>
              <w:pStyle w:val="Compact"/>
              <w:jc w:val="left"/>
            </w:pPr>
            <w:r>
              <w:t xml:space="preserve">104,115,000</w:t>
            </w:r>
          </w:p>
        </w:tc>
      </w:tr>
    </w:tbl>
    <w:bookmarkEnd w:id="25"/>
    <w:bookmarkStart w:id="26" w:name="delivery-and-acceptance-terms"/>
    <w:p>
      <w:pPr>
        <w:pStyle w:val="Heading2"/>
      </w:pPr>
      <w:r>
        <w:t xml:space="preserve">4. Delivery and Acceptance Terms</w:t>
      </w:r>
    </w:p>
    <w:p>
      <w:pPr>
        <w:pStyle w:val="FirstParagraph"/>
      </w:pPr>
      <w:r>
        <w:t xml:space="preserve">All goods and services referenced in this Purchase Order shall be delivered to the Politician's official office located at 73 Sejong-daero, Jung-gu, South Korea Seoul, or to the specific event venue as directed by the Politician's chief of staff. Delivery is required no later than</w:t>
      </w:r>
      <w:r>
        <w:t xml:space="preserve"> </w:t>
      </w:r>
      <w:r>
        <w:rPr>
          <w:bCs/>
          <w:b/>
        </w:rPr>
        <w:t xml:space="preserve">October 25, 2025</w:t>
      </w:r>
      <w:r>
        <w:t xml:space="preserve">, to allow adequate preparation time for the November public policy forum. The supplier shall provide a written delivery confirmation and packing list upon each shipment. The Politician's office reserves the right to inspect all delivered items within five (5) business days of receipt. Any items found to be defective, damaged, or non-conforming to the specifications outlined in this Purchase Order must be replaced or refunded at the supplier's sole expense within ten (10) business days.</w:t>
      </w:r>
    </w:p>
    <w:bookmarkEnd w:id="26"/>
    <w:bookmarkStart w:id="27" w:name="payment-terms"/>
    <w:p>
      <w:pPr>
        <w:pStyle w:val="Heading2"/>
      </w:pPr>
      <w:r>
        <w:t xml:space="preserve">5. Payment Terms</w:t>
      </w:r>
    </w:p>
    <w:p>
      <w:pPr>
        <w:numPr>
          <w:ilvl w:val="0"/>
          <w:numId w:val="1001"/>
        </w:numPr>
        <w:pStyle w:val="Compact"/>
      </w:pPr>
      <w:r>
        <w:rPr>
          <w:bCs/>
          <w:b/>
        </w:rPr>
        <w:t xml:space="preserve">Payment Method:</w:t>
      </w:r>
      <w:r>
        <w:t xml:space="preserve"> </w:t>
      </w:r>
      <w:r>
        <w:t xml:space="preserve">Bank transfer to the supplier's designated account (IBAN: KR01 1234 5678 9012 3456, Bank of Korea, Seoul Branch).</w:t>
      </w:r>
    </w:p>
    <w:p>
      <w:pPr>
        <w:numPr>
          <w:ilvl w:val="0"/>
          <w:numId w:val="1001"/>
        </w:numPr>
        <w:pStyle w:val="Compact"/>
      </w:pPr>
      <w:r>
        <w:rPr>
          <w:bCs/>
          <w:b/>
        </w:rPr>
        <w:t xml:space="preserve">Payment Schedule:</w:t>
      </w:r>
      <w:r>
        <w:t xml:space="preserve"> </w:t>
      </w:r>
      <w:r>
        <w:t xml:space="preserve">40% advance payment upon confirmation of this Purchase Order; 50% upon delivery and acceptance of all physical goods; 10% final payment upon completion and acceptance of all services (photography, translation).</w:t>
      </w:r>
    </w:p>
    <w:p>
      <w:pPr>
        <w:numPr>
          <w:ilvl w:val="0"/>
          <w:numId w:val="1001"/>
        </w:numPr>
        <w:pStyle w:val="Compact"/>
      </w:pPr>
      <w:r>
        <w:rPr>
          <w:bCs/>
          <w:b/>
        </w:rPr>
        <w:t xml:space="preserve">Payment Due Date:</w:t>
      </w:r>
      <w:r>
        <w:t xml:space="preserve"> </w:t>
      </w:r>
      <w:r>
        <w:t xml:space="preserve">Net 30 days from the date of invoice issuance for each payment milestone.</w:t>
      </w:r>
    </w:p>
    <w:p>
      <w:pPr>
        <w:numPr>
          <w:ilvl w:val="0"/>
          <w:numId w:val="1001"/>
        </w:numPr>
        <w:pStyle w:val="Compact"/>
      </w:pPr>
      <w:r>
        <w:rPr>
          <w:bCs/>
          <w:b/>
        </w:rPr>
        <w:t xml:space="preserve">Currency:</w:t>
      </w:r>
      <w:r>
        <w:t xml:space="preserve"> </w:t>
      </w:r>
      <w:r>
        <w:t xml:space="preserve">All amounts are denominated in South Korean Won (KRW). No foreign currency conversions shall apply.</w:t>
      </w:r>
    </w:p>
    <w:p>
      <w:pPr>
        <w:numPr>
          <w:ilvl w:val="0"/>
          <w:numId w:val="1001"/>
        </w:numPr>
        <w:pStyle w:val="Compact"/>
      </w:pPr>
      <w:r>
        <w:rPr>
          <w:bCs/>
          <w:b/>
        </w:rPr>
        <w:t xml:space="preserve">Late Payment:</w:t>
      </w:r>
      <w:r>
        <w:t xml:space="preserve"> </w:t>
      </w:r>
      <w:r>
        <w:t xml:space="preserve">A penalty of 1.5% per month shall apply to any overdue balance, in accordance with the Commercial Act of South Korea.</w:t>
      </w:r>
    </w:p>
    <w:bookmarkEnd w:id="27"/>
    <w:bookmarkStart w:id="28" w:name="terms-and-conditions"/>
    <w:p>
      <w:pPr>
        <w:pStyle w:val="Heading2"/>
      </w:pPr>
      <w:r>
        <w:t xml:space="preserve">6. Terms and Conditions</w:t>
      </w:r>
    </w:p>
    <w:p>
      <w:pPr>
        <w:numPr>
          <w:ilvl w:val="0"/>
          <w:numId w:val="1002"/>
        </w:numPr>
        <w:pStyle w:val="Compact"/>
      </w:pPr>
      <w:r>
        <w:t xml:space="preserve">This Purchase Order is governed by the laws of the Republic of Korea, specifically the Commercial Act and the Act on the Protection of Small and Medium-Sized Enterprises.</w:t>
      </w:r>
    </w:p>
    <w:p>
      <w:pPr>
        <w:numPr>
          <w:ilvl w:val="0"/>
          <w:numId w:val="1002"/>
        </w:numPr>
        <w:pStyle w:val="Compact"/>
      </w:pPr>
      <w:r>
        <w:t xml:space="preserve">The Politician's office shall not be held liable for any indirect, incidental, or consequential damages arising from the use or inability to use the goods or services procured under this Purchase Order.</w:t>
      </w:r>
    </w:p>
    <w:p>
      <w:pPr>
        <w:numPr>
          <w:ilvl w:val="0"/>
          <w:numId w:val="1002"/>
        </w:numPr>
        <w:pStyle w:val="Compact"/>
      </w:pPr>
      <w:r>
        <w:t xml:space="preserve">All intellectual property rights related to the Politician's name, likeness, and official seal shall remain exclusively with the Politician's office. The supplier shall not use, reproduce, or distribute any materials bearing the Politician's identity without prior written consent.</w:t>
      </w:r>
    </w:p>
    <w:p>
      <w:pPr>
        <w:numPr>
          <w:ilvl w:val="0"/>
          <w:numId w:val="1002"/>
        </w:numPr>
        <w:pStyle w:val="Compact"/>
      </w:pPr>
      <w:r>
        <w:t xml:space="preserve">The supplier warrants that all goods are new, of merchantable quality, and free from liens or encumbrances. All services shall be performed in a professional and workmanlike manner consistent with industry standards in South Korea Seoul.</w:t>
      </w:r>
    </w:p>
    <w:p>
      <w:pPr>
        <w:numPr>
          <w:ilvl w:val="0"/>
          <w:numId w:val="1002"/>
        </w:numPr>
        <w:pStyle w:val="Compact"/>
      </w:pPr>
      <w:r>
        <w:t xml:space="preserve">Any disputes arising from this Purchase Order shall be resolved through mediation in Seoul, South Korea, before submission to the Seoul Central District Court for adjudication.</w:t>
      </w:r>
    </w:p>
    <w:p>
      <w:pPr>
        <w:numPr>
          <w:ilvl w:val="0"/>
          <w:numId w:val="1002"/>
        </w:numPr>
        <w:pStyle w:val="Compact"/>
      </w:pPr>
      <w:r>
        <w:t xml:space="preserve">This Purchase Order constitutes the entire agreement between the parties and supersedes all prior negotiations, representations, or agreements relating to the subject matter herein.</w:t>
      </w:r>
    </w:p>
    <w:p>
      <w:pPr>
        <w:numPr>
          <w:ilvl w:val="0"/>
          <w:numId w:val="1002"/>
        </w:numPr>
        <w:pStyle w:val="Compact"/>
      </w:pPr>
      <w:r>
        <w:t xml:space="preserve">Neither party may assign this Purchase Order without the prior written consent of the other party.</w:t>
      </w:r>
    </w:p>
    <w:bookmarkEnd w:id="28"/>
    <w:p>
      <w:pPr>
        <w:pStyle w:val="FirstParagraph"/>
      </w:pPr>
      <w:r>
        <w:rPr>
          <w:bCs/>
          <w:b/>
        </w:rPr>
        <w:t xml:space="preserve">NOTE:</w:t>
      </w:r>
      <w:r>
        <w:t xml:space="preserve"> </w:t>
      </w:r>
      <w:r>
        <w:t xml:space="preserve">This Purchase Order has been reviewed and approved in accordance with the National Assembly's internal procurement guidelines for Politician offices in South Korea Seoul. All expenditures are subject to audit by the National Assembly's Office of Inspection and Audit. The Politician's chief of staff must co-sign all invoices prior to payment release.</w:t>
      </w:r>
    </w:p>
    <w:bookmarkStart w:id="29" w:name="authorization-and-signatures"/>
    <w:p>
      <w:pPr>
        <w:pStyle w:val="Heading2"/>
      </w:pPr>
      <w:r>
        <w:t xml:space="preserve">7. Authorization and Signatures</w:t>
      </w:r>
    </w:p>
    <w:p>
      <w:pPr>
        <w:pStyle w:val="FirstParagraph"/>
      </w:pPr>
      <w:r>
        <w:rPr>
          <w:bCs/>
          <w:b/>
        </w:rPr>
        <w:t xml:space="preserve">Hon. Min-Ji Park</w:t>
      </w:r>
    </w:p>
    <w:p>
      <w:pPr>
        <w:pStyle w:val="BodyText"/>
      </w:pPr>
      <w:r>
        <w:t xml:space="preserve">Politician, Member of the National Assembly</w:t>
      </w:r>
    </w:p>
    <w:p>
      <w:pPr>
        <w:pStyle w:val="BodyText"/>
      </w:pPr>
      <w:r>
        <w:t xml:space="preserve">South Korea Seoul District</w:t>
      </w:r>
    </w:p>
    <w:p>
      <w:pPr>
        <w:pStyle w:val="BodyText"/>
      </w:pPr>
      <w:r>
        <w:t xml:space="preserve">Date: _______________</w:t>
      </w:r>
    </w:p>
    <w:p>
      <w:pPr>
        <w:pStyle w:val="BodyText"/>
      </w:pPr>
      <w:r>
        <w:rPr>
          <w:bCs/>
          <w:b/>
        </w:rPr>
        <w:t xml:space="preserve">Kim Soo-Hwan</w:t>
      </w:r>
    </w:p>
    <w:p>
      <w:pPr>
        <w:pStyle w:val="BodyText"/>
      </w:pPr>
      <w:r>
        <w:t xml:space="preserve">Authorized Representative, Hanul Campaign &amp; Office Solutions Co., Ltd.</w:t>
      </w:r>
    </w:p>
    <w:p>
      <w:pPr>
        <w:pStyle w:val="BodyText"/>
      </w:pPr>
      <w:r>
        <w:t xml:space="preserve">South Korea Seoul</w:t>
      </w:r>
    </w:p>
    <w:p>
      <w:pPr>
        <w:pStyle w:val="BodyText"/>
      </w:pPr>
      <w:r>
        <w:t xml:space="preserve">Date: _______________</w:t>
      </w:r>
    </w:p>
    <w:bookmarkEnd w:id="29"/>
    <w:p>
      <w:pPr>
        <w:pStyle w:val="BodyText"/>
      </w:pPr>
      <w:r>
        <w:t xml:space="preserve">Purchase Order No. SK-SEOUL-2025-04782 | Issued: October 10, 2025 | Valid Until: November 30, 2025</w:t>
      </w:r>
    </w:p>
    <w:p>
      <w:pPr>
        <w:pStyle w:val="BodyText"/>
      </w:pPr>
      <w:r>
        <w:t xml:space="preserve">Office of Politician Hon. Min-Ji Park | National Assembly, South Korea Seoul | This document is confidential and intended solely for the named parties.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Politician Office, South Korea Seoul</dc:title>
  <dc:creator/>
  <dc:language>en</dc:language>
  <cp:keywords/>
  <dcterms:created xsi:type="dcterms:W3CDTF">2026-10-10T07:09:00Z</dcterms:created>
  <dcterms:modified xsi:type="dcterms:W3CDTF">2026-10-10T07:09:00Z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