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Constituency Office of the Politician | United Kingdom Manchester</w:t>
      </w:r>
    </w:p>
    <w:p>
      <w:pPr>
        <w:pStyle w:val="BodyText"/>
      </w:pPr>
      <w:r>
        <w:t xml:space="preserve">Official Procurement Document – Electoral District of Manchester Central</w:t>
      </w:r>
    </w:p>
    <w:bookmarkEnd w:id="20"/>
    <w:p>
      <w:pPr>
        <w:pStyle w:val="BodyText"/>
      </w:pPr>
      <w:r>
        <w:rPr>
          <w:bCs/>
          <w:b/>
        </w:rPr>
        <w:t xml:space="preserve">Purchase Order No.:</w:t>
      </w:r>
      <w:r>
        <w:t xml:space="preserve"> </w:t>
      </w:r>
      <w:r>
        <w:t xml:space="preserve">PO-2025-MAN-04782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(Politician's Office):</w:t>
      </w:r>
      <w:r>
        <w:br/>
      </w:r>
      <w:r>
        <w:t xml:space="preserve">Hon. Margaret E. Whitfield, MP</w:t>
      </w:r>
      <w:r>
        <w:br/>
      </w:r>
      <w:r>
        <w:t xml:space="preserve">Constituency Office, Manchester Central</w:t>
      </w:r>
      <w:r>
        <w:br/>
      </w:r>
      <w:r>
        <w:t xml:space="preserve">12 Victoria Street, Manchester, M3 2AB</w:t>
      </w:r>
      <w:r>
        <w:br/>
      </w:r>
      <w:r>
        <w:t xml:space="preserve">United Kingdom</w:t>
      </w:r>
    </w:p>
    <w:p>
      <w:pPr>
        <w:pStyle w:val="BodyText"/>
      </w:pPr>
      <w:r>
        <w:rPr>
          <w:bCs/>
          <w:b/>
        </w:rPr>
        <w:t xml:space="preserve">Supplier:</w:t>
      </w:r>
      <w:r>
        <w:br/>
      </w:r>
      <w:r>
        <w:t xml:space="preserve">North West Political Services Ltd.</w:t>
      </w:r>
      <w:r>
        <w:br/>
      </w:r>
      <w:r>
        <w:t xml:space="preserve">Unit 7, Salford Quays Business Park</w:t>
      </w:r>
      <w:r>
        <w:br/>
      </w:r>
      <w:r>
        <w:t xml:space="preserve">Salford, Manchester, M50 3GA</w:t>
      </w:r>
      <w:r>
        <w:br/>
      </w:r>
      <w:r>
        <w:t xml:space="preserve">United Kingdom</w:t>
      </w:r>
    </w:p>
    <w:bookmarkStart w:id="21" w:name="purpose-and-scope-of-this-purchase-order"/>
    <w:p>
      <w:pPr>
        <w:pStyle w:val="Heading2"/>
      </w:pPr>
      <w:r>
        <w:t xml:space="preserve">1. Purpose and Scope of This Purchase Order</w:t>
      </w:r>
    </w:p>
    <w:p>
      <w:pPr>
        <w:pStyle w:val="FirstParagraph"/>
      </w:pPr>
      <w:r>
        <w:t xml:space="preserve">This Purchase Order is issued by the office of the Politician, Hon. Margaret E. Whitfield, Member of Parliament for Manchester Central, in accordance with the Public Contracts Regulations 2015 and the political party spending rules enforced by the Electoral Commission of the United Kingdom. The purpose of this Purchase Order is to procure professional services, office supplies, and campaign materials required for the ongoing constituency work and electoral activities of the Politician within the United Kingdom Manchester metropolitan area. All goods and services referenced herein are to be delivered to the Politician's constituency office located in Manchester, United Kingdom, and are subject to the terms and conditions set forth in this document.</w:t>
      </w:r>
    </w:p>
    <w:bookmarkEnd w:id="21"/>
    <w:bookmarkStart w:id="22" w:name="schedule-of-goods-and-services"/>
    <w:p>
      <w:pPr>
        <w:pStyle w:val="Heading2"/>
      </w:pPr>
      <w:r>
        <w:t xml:space="preserve">2.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Constituency office stationery pack (letterheads, envelopes, filing systems) branded for the Politician's Manchester Central office</w:t>
            </w:r>
          </w:p>
        </w:tc>
        <w:tc>
          <w:tcPr/>
          <w:p>
            <w:pPr>
              <w:pStyle w:val="Compact"/>
              <w:jc w:val="left"/>
            </w:pPr>
            <w:r>
              <w:t xml:space="preserve">50 sets</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02</w:t>
            </w:r>
          </w:p>
        </w:tc>
        <w:tc>
          <w:tcPr/>
          <w:p>
            <w:pPr>
              <w:pStyle w:val="Compact"/>
              <w:jc w:val="left"/>
            </w:pPr>
            <w:r>
              <w:t xml:space="preserve">Professional graphic design and print services for the Politician's local community engagement flyers (A5, 4-colour, 10,000 units)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Audio-visual equipment for the Politician's town hall meetings in Manchester (portable PA system, 2 microphones, projector)</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Security and access control upgrade for the Politician's constituency office, Manchester, United Kingdom (CCTV, keycard system, alarm)</w:t>
            </w:r>
          </w:p>
        </w:tc>
        <w:tc>
          <w:tcPr/>
          <w:p>
            <w:pPr>
              <w:pStyle w:val="Compact"/>
              <w:jc w:val="left"/>
            </w:pPr>
            <w:r>
              <w:t xml:space="preserve">1 installation</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IT infrastructure refresh: 6 desktop workstations, 1 server, networking hardware for the Politician's Manchester office staff</w:t>
            </w:r>
          </w:p>
        </w:tc>
        <w:tc>
          <w:tcPr/>
          <w:p>
            <w:pPr>
              <w:pStyle w:val="Compact"/>
              <w:jc w:val="left"/>
            </w:pPr>
            <w:r>
              <w:t xml:space="preserve">1 package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Professional photography and videography services for the Politician's quarterly constituency report (United Kingdom Manchester coverage)</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Legal and compliance consultancy for the Politician's office regarding UK political finance reporting (Electoral Commission filings)</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08</w:t>
            </w:r>
          </w:p>
        </w:tc>
        <w:tc>
          <w:tcPr/>
          <w:p>
            <w:pPr>
              <w:pStyle w:val="Compact"/>
              <w:jc w:val="left"/>
            </w:pPr>
            <w:r>
              <w:t xml:space="preserve">Event management and logistics for the Politician's annual Manchester Central Community Forum (venue hire, catering, staging)</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£34,200.00</w:t>
            </w:r>
          </w:p>
        </w:tc>
      </w:tr>
      <w:tr>
        <w:tc>
          <w:tcPr>
            <w:gridSpan w:val="4"/>
          </w:tcPr>
          <w:p>
            <w:pPr>
              <w:pStyle w:val="Compact"/>
              <w:jc w:val="right"/>
            </w:pPr>
            <w:r>
              <w:t xml:space="preserve">VAT (20%):</w:t>
            </w:r>
          </w:p>
        </w:tc>
        <w:tc>
          <w:tcPr/>
          <w:p>
            <w:pPr>
              <w:pStyle w:val="Compact"/>
              <w:jc w:val="left"/>
            </w:pPr>
            <w:r>
              <w:t xml:space="preserve">£6,840.00</w:t>
            </w:r>
          </w:p>
        </w:tc>
      </w:tr>
      <w:tr>
        <w:tc>
          <w:tcPr>
            <w:gridSpan w:val="4"/>
          </w:tcPr>
          <w:p>
            <w:pPr>
              <w:pStyle w:val="Compact"/>
              <w:jc w:val="right"/>
            </w:pPr>
            <w:r>
              <w:t xml:space="preserve">TOTAL AMOUNT DUE:</w:t>
            </w:r>
          </w:p>
        </w:tc>
        <w:tc>
          <w:tcPr/>
          <w:p>
            <w:pPr>
              <w:pStyle w:val="Compact"/>
              <w:jc w:val="left"/>
            </w:pPr>
            <w:r>
              <w:t xml:space="preserve">£41,040.00</w:t>
            </w:r>
          </w:p>
        </w:tc>
      </w:tr>
    </w:tbl>
    <w:bookmarkEnd w:id="22"/>
    <w:bookmarkStart w:id="23" w:name="delivery-and-installation-requirements"/>
    <w:p>
      <w:pPr>
        <w:pStyle w:val="Heading2"/>
      </w:pPr>
      <w:r>
        <w:t xml:space="preserve">3. Delivery and Installation Requirements</w:t>
      </w:r>
    </w:p>
    <w:p>
      <w:pPr>
        <w:pStyle w:val="FirstParagraph"/>
      </w:pPr>
      <w:r>
        <w:t xml:space="preserve">All goods and services specified in this Purchase Order shall be delivered or rendered at the Politician's constituency office address: 12 Victoria Street, Manchester, M3 2AB, United Kingdom, unless otherwise stated in the individual line items. The supplier is required to complete all deliveries and installations no later than 30 June 2025. The Politician's office manager, Mr. David Ashworth, shall be the designated point of contact for all delivery coordination, site access, and acceptance inspections within United Kingdom Manchester. Any delays in delivery must be communicated in writing to the Politician's office no fewer than five (5) business days prior to the scheduled delivery date.</w:t>
      </w:r>
    </w:p>
    <w:bookmarkEnd w:id="23"/>
    <w:bookmarkStart w:id="24" w:name="payment-terms"/>
    <w:p>
      <w:pPr>
        <w:pStyle w:val="Heading2"/>
      </w:pPr>
      <w:r>
        <w:t xml:space="preserve">4. Payment Terms</w:t>
      </w:r>
    </w:p>
    <w:p>
      <w:pPr>
        <w:pStyle w:val="FirstParagraph"/>
      </w:pPr>
      <w:r>
        <w:t xml:space="preserve">Payment for this Purchase Order shall be made by BACS bank transfer to the supplier's designated account within thirty (30) days of receipt of a valid tax invoice and successful acceptance of all goods and services. The Politician's office shall not be liable for any late payment penalties arising from disputes regarding the quality or completeness of delivered items. A 2% early payment discount shall apply if the supplier submits the invoice within five (5) business days of completion and the Politician's office settles the balance within fourteen (14) days. All payments are subject to the Politician's office confirming that the expenditure complies with the UK Political Parties, Elections and Referendums Act 2000 and the Electoral Commission's guidance on political spending in the United Kingdom Manchester region.</w:t>
      </w:r>
    </w:p>
    <w:bookmarkEnd w:id="24"/>
    <w:bookmarkStart w:id="25" w:name="terms-and-conditions"/>
    <w:p>
      <w:pPr>
        <w:pStyle w:val="Heading2"/>
      </w:pPr>
      <w:r>
        <w:t xml:space="preserve">5. Terms and Conditions</w:t>
      </w:r>
    </w:p>
    <w:p>
      <w:pPr>
        <w:pStyle w:val="FirstParagraph"/>
      </w:pPr>
      <w:r>
        <w:t xml:space="preserve">This Purchase Order is governed by the laws of England and Wales. Any disputes arising from this Purchase Order shall be resolved through the courts of Manchester, United Kingdom. The supplier warrants that all goods supplied are new, of merchantable quality, and fit for the purpose described herein. The Politician's office reserves the right to inspect all delivered goods and services and to reject any items that do not conform to the specifications outlined in this document. The supplier shall maintain adequate public liability insurance (minimum £5,000,000) and professional indemnity insurance throughout the duration of this Purchase Order. All data and materials produced under this Purchase Order for the Politician's office shall remain the intellectual property of the Politician and the Manchester Central constituency. The supplier shall comply with all applicable UK data protection legislation, including the UK General Data Protection Regulation (UK GDPR), when handling any personal information of the Politician, staff, or constituents.</w:t>
      </w:r>
    </w:p>
    <w:bookmarkEnd w:id="25"/>
    <w:bookmarkStart w:id="26" w:name="authorisation-and-signatures"/>
    <w:p>
      <w:pPr>
        <w:pStyle w:val="Heading2"/>
      </w:pPr>
      <w:r>
        <w:t xml:space="preserve">6. Authorisation and Signatures</w:t>
      </w:r>
    </w:p>
    <w:p>
      <w:pPr>
        <w:pStyle w:val="FirstParagraph"/>
      </w:pPr>
      <w:r>
        <w:t xml:space="preserve">This Purchase Order is authorised and binding upon the signatures of the parties below. The Politician's office confirms that the funds allocated for this Purchase Order have been approved in accordance with the party's internal financial controls and the statutory reporting requirements applicable to elected representatives in the United Kingdom Manchester area.</w:t>
      </w:r>
    </w:p>
    <w:bookmarkEnd w:id="26"/>
    <w:p>
      <w:pPr>
        <w:pStyle w:val="BodyText"/>
      </w:pPr>
      <w:r>
        <w:rPr>
          <w:bCs/>
          <w:b/>
        </w:rPr>
        <w:t xml:space="preserve">For and on behalf of the Politician's Office:</w:t>
      </w:r>
    </w:p>
    <w:p>
      <w:pPr>
        <w:pStyle w:val="BodyText"/>
      </w:pPr>
      <w:r>
        <w:t xml:space="preserve">Hon. Margaret E. Whitfield, MP</w:t>
      </w:r>
      <w:r>
        <w:br/>
      </w:r>
      <w:r>
        <w:t xml:space="preserve">Politician / Member of Parliament, Manchester Central</w:t>
      </w:r>
      <w:r>
        <w:br/>
      </w:r>
      <w:r>
        <w:t xml:space="preserve">Date: _______________</w:t>
      </w:r>
    </w:p>
    <w:p>
      <w:pPr>
        <w:pStyle w:val="BodyText"/>
      </w:pPr>
      <w:r>
        <w:rPr>
          <w:bCs/>
          <w:b/>
        </w:rPr>
        <w:t xml:space="preserve">For and on behalf of the Supplier:</w:t>
      </w:r>
    </w:p>
    <w:p>
      <w:pPr>
        <w:pStyle w:val="BodyText"/>
      </w:pPr>
      <w:r>
        <w:t xml:space="preserve">James R. Thornton, Managing Director</w:t>
      </w:r>
      <w:r>
        <w:br/>
      </w:r>
      <w:r>
        <w:t xml:space="preserve">North West Political Services Ltd.</w:t>
      </w:r>
      <w:r>
        <w:br/>
      </w:r>
      <w:r>
        <w:t xml:space="preserve">Date: _______________</w:t>
      </w:r>
    </w:p>
    <w:p>
      <w:pPr>
        <w:pStyle w:val="BodyText"/>
      </w:pPr>
      <w:r>
        <w:t xml:space="preserve">Purchase Order PO-2025-MAN-04782 | Issued by the Office of the Politician, Manchester Central | United Kingdom Manchester</w:t>
      </w:r>
      <w:r>
        <w:br/>
      </w:r>
      <w:r>
        <w:t xml:space="preserve">This document is confidential and intended solely for the named parties. Unauthorised reproduction or distribution is prohibited under UK law.</w:t>
      </w:r>
      <w:r>
        <w:br/>
      </w:r>
      <w:r>
        <w:t xml:space="preserve">© 2025 Constituency Office of Hon. Margaret E. Whitfield, MP.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United Kingdom Manchester</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file>