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Office of the Politician — Campaign &amp; Administrative Operations</w:t>
      </w:r>
    </w:p>
    <w:p>
      <w:pPr>
        <w:pStyle w:val="BodyText"/>
      </w:pPr>
      <w:r>
        <w:t xml:space="preserve">United States Miami, Florida 33131</w:t>
      </w:r>
    </w:p>
    <w:p>
      <w:pPr>
        <w:pStyle w:val="BodyText"/>
      </w:pPr>
      <w:r>
        <w:t xml:space="preserve">PO No. MIA-POL-2025-0487</w:t>
      </w:r>
    </w:p>
    <w:p>
      <w:pPr>
        <w:pStyle w:val="BodyText"/>
      </w:pPr>
      <w:r>
        <w:t xml:space="preserve">Date of Issue: June 12, 2025  |  Valid Until: July 12, 2025</w:t>
      </w:r>
    </w:p>
    <w:bookmarkEnd w:id="20"/>
    <w:bookmarkStart w:id="21" w:name="buyer-requisitioning-party"/>
    <w:p>
      <w:pPr>
        <w:pStyle w:val="Heading3"/>
      </w:pPr>
      <w:r>
        <w:t xml:space="preserve">BUYER (Requisitioning Party)</w:t>
      </w:r>
    </w:p>
    <w:p>
      <w:pPr>
        <w:pStyle w:val="FirstParagraph"/>
      </w:pPr>
      <w:r>
        <w:rPr>
          <w:bCs/>
          <w:b/>
        </w:rPr>
        <w:t xml:space="preserve">Name:</w:t>
      </w:r>
      <w:r>
        <w:t xml:space="preserve"> </w:t>
      </w:r>
      <w:r>
        <w:t xml:space="preserve">Hon. Senator Marcus R. Delgado, Politician</w:t>
      </w:r>
    </w:p>
    <w:p>
      <w:pPr>
        <w:pStyle w:val="BodyText"/>
      </w:pPr>
      <w:r>
        <w:rPr>
          <w:bCs/>
          <w:b/>
        </w:rPr>
        <w:t xml:space="preserve">Title:</w:t>
      </w:r>
      <w:r>
        <w:t xml:space="preserve"> </w:t>
      </w:r>
      <w:r>
        <w:t xml:space="preserve">U.S. Senator — District of Miami</w:t>
      </w:r>
    </w:p>
    <w:p>
      <w:pPr>
        <w:pStyle w:val="BodyText"/>
      </w:pPr>
      <w:r>
        <w:rPr>
          <w:bCs/>
          <w:b/>
        </w:rPr>
        <w:t xml:space="preserve">Office:</w:t>
      </w:r>
      <w:r>
        <w:t xml:space="preserve"> </w:t>
      </w:r>
      <w:r>
        <w:t xml:space="preserve">1200 Biscayne Boulevard, Suite 4500</w:t>
      </w:r>
    </w:p>
    <w:p>
      <w:pPr>
        <w:pStyle w:val="BodyText"/>
      </w:pPr>
      <w:r>
        <w:rPr>
          <w:bCs/>
          <w:b/>
        </w:rPr>
        <w:t xml:space="preserve">City/State:</w:t>
      </w:r>
      <w:r>
        <w:t xml:space="preserve"> </w:t>
      </w:r>
      <w:r>
        <w:t xml:space="preserve">United States Miami, FL 33131</w:t>
      </w:r>
    </w:p>
    <w:p>
      <w:pPr>
        <w:pStyle w:val="BodyText"/>
      </w:pPr>
      <w:r>
        <w:rPr>
          <w:bCs/>
          <w:b/>
        </w:rPr>
        <w:t xml:space="preserve">Contact:</w:t>
      </w:r>
      <w:r>
        <w:t xml:space="preserve"> </w:t>
      </w:r>
      <w:r>
        <w:t xml:space="preserve">procurement@delgado-senate.gov</w:t>
      </w:r>
    </w:p>
    <w:p>
      <w:pPr>
        <w:pStyle w:val="BodyText"/>
      </w:pPr>
      <w:r>
        <w:rPr>
          <w:bCs/>
          <w:b/>
        </w:rPr>
        <w:t xml:space="preserve">Phone:</w:t>
      </w:r>
      <w:r>
        <w:t xml:space="preserve"> </w:t>
      </w:r>
      <w:r>
        <w:t xml:space="preserve">(305) 555-0142</w:t>
      </w:r>
    </w:p>
    <w:p>
      <w:pPr>
        <w:pStyle w:val="BodyText"/>
      </w:pPr>
      <w:r>
        <w:rPr>
          <w:bCs/>
          <w:b/>
        </w:rPr>
        <w:t xml:space="preserve">EIN:</w:t>
      </w:r>
      <w:r>
        <w:t xml:space="preserve"> </w:t>
      </w:r>
      <w:r>
        <w:t xml:space="preserve">82-4471903</w:t>
      </w:r>
    </w:p>
    <w:bookmarkEnd w:id="21"/>
    <w:bookmarkStart w:id="22" w:name="seller-vendor-supplier"/>
    <w:p>
      <w:pPr>
        <w:pStyle w:val="Heading3"/>
      </w:pPr>
      <w:r>
        <w:t xml:space="preserve">SELLER (Vendor / Supplier)</w:t>
      </w:r>
    </w:p>
    <w:p>
      <w:pPr>
        <w:pStyle w:val="FirstParagraph"/>
      </w:pPr>
      <w:r>
        <w:rPr>
          <w:bCs/>
          <w:b/>
        </w:rPr>
        <w:t xml:space="preserve">Name:</w:t>
      </w:r>
      <w:r>
        <w:t xml:space="preserve"> </w:t>
      </w:r>
      <w:r>
        <w:t xml:space="preserve">South Florida Political Services &amp; Supply Co.</w:t>
      </w:r>
    </w:p>
    <w:p>
      <w:pPr>
        <w:pStyle w:val="BodyText"/>
      </w:pPr>
      <w:r>
        <w:rPr>
          <w:bCs/>
          <w:b/>
        </w:rPr>
        <w:t xml:space="preserve">Rep:</w:t>
      </w:r>
      <w:r>
        <w:t xml:space="preserve"> </w:t>
      </w:r>
      <w:r>
        <w:t xml:space="preserve">Angela Torres, Account Manager</w:t>
      </w:r>
    </w:p>
    <w:p>
      <w:pPr>
        <w:pStyle w:val="BodyText"/>
      </w:pPr>
      <w:r>
        <w:rPr>
          <w:bCs/>
          <w:b/>
        </w:rPr>
        <w:t xml:space="preserve">Address:</w:t>
      </w:r>
      <w:r>
        <w:t xml:space="preserve"> </w:t>
      </w:r>
      <w:r>
        <w:t xml:space="preserve">8750 SW 152nd Street, Miami, FL 33195</w:t>
      </w:r>
    </w:p>
    <w:p>
      <w:pPr>
        <w:pStyle w:val="BodyText"/>
      </w:pPr>
      <w:r>
        <w:rPr>
          <w:bCs/>
          <w:b/>
        </w:rPr>
        <w:t xml:space="preserve">Contact:</w:t>
      </w:r>
      <w:r>
        <w:t xml:space="preserve"> </w:t>
      </w:r>
      <w:r>
        <w:t xml:space="preserve">atores@sfpssupply.com</w:t>
      </w:r>
    </w:p>
    <w:p>
      <w:pPr>
        <w:pStyle w:val="BodyText"/>
      </w:pPr>
      <w:r>
        <w:rPr>
          <w:bCs/>
          <w:b/>
        </w:rPr>
        <w:t xml:space="preserve">Phone:</w:t>
      </w:r>
      <w:r>
        <w:t xml:space="preserve"> </w:t>
      </w:r>
      <w:r>
        <w:t xml:space="preserve">(305) 555-0287</w:t>
      </w:r>
    </w:p>
    <w:p>
      <w:pPr>
        <w:pStyle w:val="BodyText"/>
      </w:pPr>
      <w:r>
        <w:rPr>
          <w:bCs/>
          <w:b/>
        </w:rPr>
        <w:t xml:space="preserve">Tax ID:</w:t>
      </w:r>
      <w:r>
        <w:t xml:space="preserve"> </w:t>
      </w:r>
      <w:r>
        <w:t xml:space="preserve">59-2281044</w:t>
      </w:r>
    </w:p>
    <w:bookmarkEnd w:id="22"/>
    <w:p>
      <w:pPr>
        <w:pStyle w:val="BodyText"/>
      </w:pPr>
      <w:r>
        <w:t xml:space="preserve">This</w:t>
      </w:r>
      <w:r>
        <w:t xml:space="preserve"> </w:t>
      </w:r>
      <w:r>
        <w:t xml:space="preserve">Purchase Order</w:t>
      </w:r>
      <w:r>
        <w:t xml:space="preserve"> </w:t>
      </w:r>
      <w:r>
        <w:t xml:space="preserve">is issued by the office of the above-named</w:t>
      </w:r>
      <w:r>
        <w:t xml:space="preserve"> </w:t>
      </w:r>
      <w:r>
        <w:t xml:space="preserve">Politician</w:t>
      </w:r>
      <w:r>
        <w:t xml:space="preserve">, Hon. Senator Marcus R. Delgado, operating out of the United States Miami metropolitan area, in accordance with the Federal Acquisition Regulation (FAR) and applicable Florida state procurement statutes. This</w:t>
      </w:r>
      <w:r>
        <w:t xml:space="preserve"> </w:t>
      </w:r>
      <w:r>
        <w:t xml:space="preserve">Purchase Order</w:t>
      </w:r>
      <w:r>
        <w:t xml:space="preserve"> </w:t>
      </w:r>
      <w:r>
        <w:t xml:space="preserve">authorizes the vendor to furnish the goods and services itemized below for the exclusive use of the Politician's legislative office and associated campaign infrastructure located in United States Miami, Florida.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Official campaign signage and banners (4x8 ft vinyl) for Politician's United States Miami rally events — 200 units</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Professional audio-visual equipment rental for Politician's town hall meetings in United States Miami — 12 events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Branded office furniture (desks, ergonomic chairs, filing cabinets) for Politician's new United States Miami district office</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04</w:t>
            </w:r>
          </w:p>
        </w:tc>
        <w:tc>
          <w:tcPr/>
          <w:p>
            <w:pPr>
              <w:pStyle w:val="Compact"/>
              <w:jc w:val="left"/>
            </w:pPr>
            <w:r>
              <w:t xml:space="preserve">Digital marketing and social media management services for the Politician's legislative communications — quarterly retainer</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Security personnel and access-control systems for Politician's residence and office in United States Miami</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06</w:t>
            </w:r>
          </w:p>
        </w:tc>
        <w:tc>
          <w:tcPr/>
          <w:p>
            <w:pPr>
              <w:pStyle w:val="Compact"/>
              <w:jc w:val="left"/>
            </w:pPr>
            <w:r>
              <w:t xml:space="preserve">Printed legislative briefing packets and constituent correspondence materials — 5,000 copies</w:t>
            </w:r>
          </w:p>
        </w:tc>
        <w:tc>
          <w:tcPr/>
          <w:p>
            <w:pPr>
              <w:pStyle w:val="Compact"/>
              <w:jc w:val="left"/>
            </w:pPr>
            <w:r>
              <w:t xml:space="preserve">5,000</w:t>
            </w:r>
          </w:p>
        </w:tc>
        <w:tc>
          <w:tcPr/>
          <w:p>
            <w:pPr>
              <w:pStyle w:val="Compact"/>
              <w:jc w:val="left"/>
            </w:pPr>
            <w:r>
              <w:t xml:space="preserve">$0.35</w:t>
            </w:r>
          </w:p>
        </w:tc>
        <w:tc>
          <w:tcPr/>
          <w:p>
            <w:pPr>
              <w:pStyle w:val="Compact"/>
              <w:jc w:val="left"/>
            </w:pPr>
            <w:r>
              <w:t xml:space="preserve">$1,750.00</w:t>
            </w:r>
          </w:p>
        </w:tc>
      </w:tr>
      <w:tr>
        <w:tc>
          <w:tcPr/>
          <w:p>
            <w:pPr>
              <w:pStyle w:val="Compact"/>
              <w:jc w:val="left"/>
            </w:pPr>
            <w:r>
              <w:t xml:space="preserve">07</w:t>
            </w:r>
          </w:p>
        </w:tc>
        <w:tc>
          <w:tcPr/>
          <w:p>
            <w:pPr>
              <w:pStyle w:val="Compact"/>
              <w:jc w:val="left"/>
            </w:pPr>
            <w:r>
              <w:t xml:space="preserve">Transportation and logistics coordination for Politician's United States Miami community outreach program</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08</w:t>
            </w:r>
          </w:p>
        </w:tc>
        <w:tc>
          <w:tcPr/>
          <w:p>
            <w:pPr>
              <w:pStyle w:val="Compact"/>
              <w:jc w:val="left"/>
            </w:pPr>
            <w:r>
              <w:t xml:space="preserve">Legal compliance review and FEC filing support for Politician's campaign finance reporting</w:t>
            </w:r>
          </w:p>
        </w:tc>
        <w:tc>
          <w:tcPr/>
          <w:p>
            <w:pPr>
              <w:pStyle w:val="Compact"/>
              <w:jc w:val="left"/>
            </w:pPr>
            <w:r>
              <w:t xml:space="preserve">1</w:t>
            </w:r>
          </w:p>
        </w:tc>
        <w:tc>
          <w:tcPr/>
          <w:p>
            <w:pPr>
              <w:pStyle w:val="Compact"/>
              <w:jc w:val="left"/>
            </w:pPr>
            <w:r>
              <w:t xml:space="preserve">$4,900.00</w:t>
            </w:r>
          </w:p>
        </w:tc>
        <w:tc>
          <w:tcPr/>
          <w:p>
            <w:pPr>
              <w:pStyle w:val="Compact"/>
              <w:jc w:val="left"/>
            </w:pPr>
            <w:r>
              <w:t xml:space="preserve">$4,900.00</w:t>
            </w:r>
          </w:p>
        </w:tc>
      </w:tr>
    </w:tbl>
    <w:p>
      <w:pPr>
        <w:pStyle w:val="BodyText"/>
      </w:pPr>
      <w:r>
        <w:t xml:space="preserve">Subtotal: $80,400.00</w:t>
      </w:r>
    </w:p>
    <w:p>
      <w:pPr>
        <w:pStyle w:val="BodyText"/>
      </w:pPr>
      <w:r>
        <w:t xml:space="preserve">Florida State Sales Tax (6.5%): $5,226.00</w:t>
      </w:r>
    </w:p>
    <w:p>
      <w:pPr>
        <w:pStyle w:val="BodyText"/>
      </w:pPr>
      <w:r>
        <w:t xml:space="preserve">Miami-Dade County Surcharge (1.0%): $804.00</w:t>
      </w:r>
    </w:p>
    <w:p>
      <w:pPr>
        <w:pStyle w:val="BodyText"/>
      </w:pPr>
      <w:r>
        <w:t xml:space="preserve">TOTAL AMOUNT DUE: $86,430.00</w:t>
      </w:r>
    </w:p>
    <w:bookmarkStart w:id="23" w:name="terms-conditions-notes"/>
    <w:p>
      <w:pPr>
        <w:pStyle w:val="Heading3"/>
      </w:pPr>
      <w:r>
        <w:t xml:space="preserve">Terms, Conditions &amp; Notes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Politician's office and the named vendor upon signature by both parties. All terms are governed by the laws of the State of Florida and the federal statutes applicable to United States Miami municipal and federal procurement.</w:t>
      </w:r>
    </w:p>
    <w:p>
      <w:pPr>
        <w:numPr>
          <w:ilvl w:val="0"/>
          <w:numId w:val="1001"/>
        </w:numPr>
        <w:pStyle w:val="Compact"/>
      </w:pPr>
      <w:r>
        <w:t xml:space="preserve">Payment terms: Net 30 days from the date of invoice receipt. Payment shall be issued via electronic funds transfer (EFT) to the vendor's designated account. Late payments shall accrue interest at 1.5% per month.</w:t>
      </w:r>
    </w:p>
    <w:p>
      <w:pPr>
        <w:numPr>
          <w:ilvl w:val="0"/>
          <w:numId w:val="1001"/>
        </w:numPr>
        <w:pStyle w:val="Compact"/>
      </w:pPr>
      <w:r>
        <w:t xml:space="preserve">All goods and services referenced in this</w:t>
      </w:r>
      <w:r>
        <w:t xml:space="preserve"> </w:t>
      </w:r>
      <w:r>
        <w:t xml:space="preserve">Purchase Order</w:t>
      </w:r>
      <w:r>
        <w:t xml:space="preserve"> </w:t>
      </w:r>
      <w:r>
        <w:t xml:space="preserve">must be delivered or rendered at the Politician's primary office located at 1200 Biscayne Boulevard, United States Miami, FL 33131, unless otherwise specified in writing by the Politician's chief of staff.</w:t>
      </w:r>
    </w:p>
    <w:p>
      <w:pPr>
        <w:numPr>
          <w:ilvl w:val="0"/>
          <w:numId w:val="1001"/>
        </w:numPr>
        <w:pStyle w:val="Compact"/>
      </w:pPr>
      <w:r>
        <w:t xml:space="preserve">The vendor acknowledges that this</w:t>
      </w:r>
      <w:r>
        <w:t xml:space="preserve"> </w:t>
      </w:r>
      <w:r>
        <w:t xml:space="preserve">Purchase Order</w:t>
      </w:r>
      <w:r>
        <w:t xml:space="preserve"> </w:t>
      </w:r>
      <w:r>
        <w:t xml:space="preserve">is issued on behalf of a sitting Politician and is subject to the Federal Election Commission (FEC) reporting requirements, the Florida Ethics Code, and all applicable transparency and disclosure laws. No portion of the funds allocated under this</w:t>
      </w:r>
      <w:r>
        <w:t xml:space="preserve"> </w:t>
      </w:r>
      <w:r>
        <w:t xml:space="preserve">Purchase Order</w:t>
      </w:r>
      <w:r>
        <w:t xml:space="preserve"> </w:t>
      </w:r>
      <w:r>
        <w:t xml:space="preserve">may be used for personal benefit of the Politician.</w:t>
      </w:r>
    </w:p>
    <w:p>
      <w:pPr>
        <w:numPr>
          <w:ilvl w:val="0"/>
          <w:numId w:val="1001"/>
        </w:numPr>
        <w:pStyle w:val="Compact"/>
      </w:pPr>
      <w:r>
        <w:t xml:space="preserve">Delivery schedule: Items on Lines 01, 02, and 06 are required no later than July 1, 2025, in preparation for the Politician's United States Miami summer constituent engagement series. Items on Lines 03, 04, 05, 07, and 08 must be completed or delivered by August 15, 2025.</w:t>
      </w:r>
    </w:p>
    <w:p>
      <w:pPr>
        <w:numPr>
          <w:ilvl w:val="0"/>
          <w:numId w:val="1001"/>
        </w:numPr>
        <w:pStyle w:val="Compact"/>
      </w:pPr>
      <w:r>
        <w:t xml:space="preserve">The vendor shall maintain full records of all transactions associated with this</w:t>
      </w:r>
      <w:r>
        <w:t xml:space="preserve"> </w:t>
      </w:r>
      <w:r>
        <w:t xml:space="preserve">Purchase Order</w:t>
      </w:r>
      <w:r>
        <w:t xml:space="preserve"> </w:t>
      </w:r>
      <w:r>
        <w:t xml:space="preserve">for a minimum of seven (7) years and shall make such records available to the Politician's compliance officer, the FEC, or any authorized federal or state auditor upon request.</w:t>
      </w:r>
    </w:p>
    <w:p>
      <w:pPr>
        <w:numPr>
          <w:ilvl w:val="0"/>
          <w:numId w:val="1001"/>
        </w:numPr>
        <w:pStyle w:val="Compact"/>
      </w:pPr>
      <w:r>
        <w:t xml:space="preserve">Any modifications, amendments, or cancellations to this</w:t>
      </w:r>
      <w:r>
        <w:t xml:space="preserve"> </w:t>
      </w:r>
      <w:r>
        <w:t xml:space="preserve">Purchase Order</w:t>
      </w:r>
      <w:r>
        <w:t xml:space="preserve"> </w:t>
      </w:r>
      <w:r>
        <w:t xml:space="preserve">must be made in writing and signed by both the Politician's authorized representative and the vendor's account manager. Verbal agreements shall hold no legal weight.</w:t>
      </w:r>
    </w:p>
    <w:p>
      <w:pPr>
        <w:numPr>
          <w:ilvl w:val="0"/>
          <w:numId w:val="1001"/>
        </w:numPr>
        <w:pStyle w:val="Compact"/>
      </w:pPr>
      <w:r>
        <w:t xml:space="preserve">The vendor warrants that all goods supplied under this</w:t>
      </w:r>
      <w:r>
        <w:t xml:space="preserve"> </w:t>
      </w:r>
      <w:r>
        <w:t xml:space="preserve">Purchase Order</w:t>
      </w:r>
      <w:r>
        <w:t xml:space="preserve"> </w:t>
      </w:r>
      <w:r>
        <w:t xml:space="preserve">are new, free from defects, and comply with all applicable United States federal and Florida state safety and quality standards. Services shall be performed in a professional and workmanlike manner consistent with industry standards in United States Miami.</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mediation in United States Miami, Florida, before pursuing any legal action in the appropriate federal or state court of competent jurisdiction.</w:t>
      </w:r>
    </w:p>
    <w:p>
      <w:pPr>
        <w:numPr>
          <w:ilvl w:val="0"/>
          <w:numId w:val="1001"/>
        </w:numPr>
        <w:pStyle w:val="Compact"/>
      </w:pPr>
      <w:r>
        <w:t xml:space="preserve">This</w:t>
      </w:r>
      <w:r>
        <w:t xml:space="preserve"> </w:t>
      </w:r>
      <w:r>
        <w:t xml:space="preserve">Purchase Order</w:t>
      </w:r>
      <w:r>
        <w:t xml:space="preserve"> </w:t>
      </w:r>
      <w:r>
        <w:t xml:space="preserve">does not create an employment relationship between the Politician and the vendor. The vendor is an independent contractor and is solely responsible for all taxes, insurance, and benefits for its own personnel.</w:t>
      </w:r>
    </w:p>
    <w:bookmarkEnd w:id="23"/>
    <w:p>
      <w:pPr>
        <w:pStyle w:val="FirstParagraph"/>
      </w:pPr>
      <w:r>
        <w:rPr>
          <w:bCs/>
          <w:b/>
        </w:rPr>
        <w:t xml:space="preserve">Authorized by (Buyer):</w:t>
      </w:r>
    </w:p>
    <w:p>
      <w:pPr>
        <w:pStyle w:val="BodyText"/>
      </w:pPr>
      <w:r>
        <w:t xml:space="preserve">Hon. Marcus R. Delgado, Politician</w:t>
      </w:r>
      <w:r>
        <w:br/>
      </w:r>
      <w:r>
        <w:t xml:space="preserve">U.S. Senator — United States Miami District</w:t>
      </w:r>
      <w:r>
        <w:br/>
      </w:r>
      <w:r>
        <w:t xml:space="preserve">Date: _______________</w:t>
      </w:r>
    </w:p>
    <w:p>
      <w:pPr>
        <w:pStyle w:val="BodyText"/>
      </w:pPr>
      <w:r>
        <w:rPr>
          <w:bCs/>
          <w:b/>
        </w:rPr>
        <w:t xml:space="preserve">Accepted by (Vendor):</w:t>
      </w:r>
    </w:p>
    <w:p>
      <w:pPr>
        <w:pStyle w:val="BodyText"/>
      </w:pPr>
      <w:r>
        <w:t xml:space="preserve">Angela Torres, Account Manager</w:t>
      </w:r>
      <w:r>
        <w:br/>
      </w:r>
      <w:r>
        <w:t xml:space="preserve">South Florida Political Services &amp; Supply Co.</w:t>
      </w:r>
      <w:r>
        <w:br/>
      </w:r>
      <w:r>
        <w:t xml:space="preserve">Date: _______________</w:t>
      </w:r>
    </w:p>
    <w:p>
      <w:pPr>
        <w:pStyle w:val="BodyText"/>
      </w:pPr>
      <w:r>
        <w:t xml:space="preserve">This</w:t>
      </w:r>
      <w:r>
        <w:t xml:space="preserve"> </w:t>
      </w:r>
      <w:r>
        <w:t xml:space="preserve">Purchase Order</w:t>
      </w:r>
      <w:r>
        <w:t xml:space="preserve"> </w:t>
      </w:r>
      <w:r>
        <w:t xml:space="preserve">(PO No. MIA-POL-2025-0487) was prepared and issued by the Office of the Politician, Hon. Senator Marcus R. Delgado, United States Miami, Florida. This document is subject to public records disclosure under the Florida Public Records Act (Chapter 119, Florida Statutes) and applicable federal transparency regulations. Unauthorized reproduction or distribution of this</w:t>
      </w:r>
      <w:r>
        <w:t xml:space="preserve"> </w:t>
      </w:r>
      <w:r>
        <w:t xml:space="preserve">Purchase Order</w:t>
      </w:r>
      <w:r>
        <w:t xml:space="preserve"> </w:t>
      </w:r>
      <w:r>
        <w:t xml:space="preserve">for commercial purposes is prohibited. For inquiries, contact the Politician's procurement office at procurement@delgado-senate.gov or (305) 555-0142, United States Miami, FL 33131.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Office - United States Miami</dc:title>
  <dc:creator/>
  <dc:language>en</dc:language>
  <cp:keywords/>
  <dcterms:created xsi:type="dcterms:W3CDTF">2026-10-10T08:09:45Z</dcterms:created>
  <dcterms:modified xsi:type="dcterms:W3CDTF">2026-10-10T08:09:45Z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