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Office of the Politician | City and County of San Francisco, United States</w:t>
      </w:r>
    </w:p>
    <w:p>
      <w:pPr>
        <w:pStyle w:val="BodyText"/>
      </w:pPr>
      <w:r>
        <w:t xml:space="preserve">1 Dr. Carlton B. Goodlett Place, San Francisco, CA 94102, United States</w:t>
      </w:r>
    </w:p>
    <w:p>
      <w:pPr>
        <w:pStyle w:val="BodyText"/>
      </w:pPr>
      <w:r>
        <w:t xml:space="preserve">Telephone: (415) 555-0142 | Email: procurement@sfpoliticianoffice.gov</w:t>
      </w:r>
    </w:p>
    <w:bookmarkEnd w:id="20"/>
    <w:p>
      <w:pPr>
        <w:pStyle w:val="BodyText"/>
      </w:pPr>
      <w:r>
        <w:t xml:space="preserve">Purchase Order No.: SF-PO-2025-04872</w:t>
      </w:r>
    </w:p>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Payment Terms:</w:t>
            </w:r>
          </w:p>
        </w:tc>
        <w:tc>
          <w:tcPr/>
          <w:p>
            <w:pPr>
              <w:pStyle w:val="Compact"/>
              <w:jc w:val="left"/>
            </w:pPr>
            <w:r>
              <w:t xml:space="preserve">Net 30 days from invoice receipt</w:t>
            </w:r>
          </w:p>
        </w:tc>
      </w:tr>
      <w:tr>
        <w:tc>
          <w:tcPr/>
          <w:p>
            <w:pPr>
              <w:pStyle w:val="Compact"/>
              <w:jc w:val="left"/>
            </w:pPr>
            <w:r>
              <w:rPr>
                <w:bCs/>
                <w:b/>
              </w:rPr>
              <w:t xml:space="preserve">Currency:</w:t>
            </w:r>
          </w:p>
        </w:tc>
        <w:tc>
          <w:tcPr/>
          <w:p>
            <w:pPr>
              <w:pStyle w:val="Compact"/>
              <w:jc w:val="left"/>
            </w:pPr>
            <w:r>
              <w:t xml:space="preserve">United States Dollars (USD)</w:t>
            </w:r>
          </w:p>
        </w:tc>
      </w:tr>
      <w:tr>
        <w:tc>
          <w:tcPr/>
          <w:p>
            <w:pPr>
              <w:pStyle w:val="Compact"/>
              <w:jc w:val="left"/>
            </w:pPr>
            <w:r>
              <w:rPr>
                <w:bCs/>
                <w:b/>
              </w:rPr>
              <w:t xml:space="preserve">Shipping Address:</w:t>
            </w:r>
          </w:p>
        </w:tc>
        <w:tc>
          <w:tcPr/>
          <w:p>
            <w:pPr>
              <w:pStyle w:val="Compact"/>
              <w:jc w:val="left"/>
            </w:pPr>
            <w:r>
              <w:t xml:space="preserve">Office of the Politician, 1 Dr. Carlton B. Goodlett Place, Suite 400, San Francisco, CA 94102, United States</w:t>
            </w:r>
          </w:p>
        </w:tc>
      </w:tr>
      <w:tr>
        <w:tc>
          <w:tcPr/>
          <w:p>
            <w:pPr>
              <w:pStyle w:val="Compact"/>
              <w:jc w:val="left"/>
            </w:pPr>
            <w:r>
              <w:rPr>
                <w:bCs/>
                <w:b/>
              </w:rPr>
              <w:t xml:space="preserve">Authorized By:</w:t>
            </w:r>
          </w:p>
        </w:tc>
        <w:tc>
          <w:tcPr/>
          <w:p>
            <w:pPr>
              <w:pStyle w:val="Compact"/>
              <w:jc w:val="left"/>
            </w:pPr>
            <w:r>
              <w:t xml:space="preserve">Director of Procurement, Politician's Office, San Francisco, United States</w:t>
            </w:r>
          </w:p>
        </w:tc>
      </w:tr>
    </w:tbl>
    <w:bookmarkEnd w:id="21"/>
    <w:bookmarkStart w:id="22" w:name="vendor-information"/>
    <w:p>
      <w:pPr>
        <w:pStyle w:val="Heading2"/>
      </w:pPr>
      <w:r>
        <w:t xml:space="preserve">2.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Bay Area Political Communications &amp; Services, Inc.</w:t>
            </w:r>
          </w:p>
        </w:tc>
      </w:tr>
      <w:tr>
        <w:tc>
          <w:tcPr/>
          <w:p>
            <w:pPr>
              <w:pStyle w:val="Compact"/>
              <w:jc w:val="left"/>
            </w:pPr>
            <w:r>
              <w:rPr>
                <w:bCs/>
                <w:b/>
              </w:rPr>
              <w:t xml:space="preserve">Vendor Address:</w:t>
            </w:r>
          </w:p>
        </w:tc>
        <w:tc>
          <w:tcPr/>
          <w:p>
            <w:pPr>
              <w:pStyle w:val="Compact"/>
              <w:jc w:val="left"/>
            </w:pPr>
            <w:r>
              <w:t xml:space="preserve">2847 Mission Street, Suite 510, San Francisco, CA 94110, United States</w:t>
            </w:r>
          </w:p>
        </w:tc>
      </w:tr>
      <w:tr>
        <w:tc>
          <w:tcPr/>
          <w:p>
            <w:pPr>
              <w:pStyle w:val="Compact"/>
              <w:jc w:val="left"/>
            </w:pPr>
            <w:r>
              <w:rPr>
                <w:bCs/>
                <w:b/>
              </w:rPr>
              <w:t xml:space="preserve">Vendor Contact:</w:t>
            </w:r>
          </w:p>
        </w:tc>
        <w:tc>
          <w:tcPr/>
          <w:p>
            <w:pPr>
              <w:pStyle w:val="Compact"/>
              <w:jc w:val="left"/>
            </w:pPr>
            <w:r>
              <w:t xml:space="preserve">Ms. Linda Chen, Account Manager</w:t>
            </w:r>
          </w:p>
        </w:tc>
      </w:tr>
      <w:tr>
        <w:tc>
          <w:tcPr/>
          <w:p>
            <w:pPr>
              <w:pStyle w:val="Compact"/>
              <w:jc w:val="left"/>
            </w:pPr>
            <w:r>
              <w:rPr>
                <w:bCs/>
                <w:b/>
              </w:rPr>
              <w:t xml:space="preserve">Vendor Phone:</w:t>
            </w:r>
          </w:p>
        </w:tc>
        <w:tc>
          <w:tcPr/>
          <w:p>
            <w:pPr>
              <w:pStyle w:val="Compact"/>
              <w:jc w:val="left"/>
            </w:pPr>
            <w:r>
              <w:t xml:space="preserve">(415) 555-0387</w:t>
            </w:r>
          </w:p>
        </w:tc>
      </w:tr>
      <w:tr>
        <w:tc>
          <w:tcPr/>
          <w:p>
            <w:pPr>
              <w:pStyle w:val="Compact"/>
              <w:jc w:val="left"/>
            </w:pPr>
            <w:r>
              <w:rPr>
                <w:bCs/>
                <w:b/>
              </w:rPr>
              <w:t xml:space="preserve">Vendor Email:</w:t>
            </w:r>
          </w:p>
        </w:tc>
        <w:tc>
          <w:tcPr/>
          <w:p>
            <w:pPr>
              <w:pStyle w:val="Compact"/>
              <w:jc w:val="left"/>
            </w:pPr>
            <w:r>
              <w:t xml:space="preserve">l.chen@bayareapolcomms.com</w:t>
            </w:r>
          </w:p>
        </w:tc>
      </w:tr>
      <w:tr>
        <w:tc>
          <w:tcPr/>
          <w:p>
            <w:pPr>
              <w:pStyle w:val="Compact"/>
              <w:jc w:val="left"/>
            </w:pPr>
            <w:r>
              <w:rPr>
                <w:bCs/>
                <w:b/>
              </w:rPr>
              <w:t xml:space="preserve">Tax ID / EIN:</w:t>
            </w:r>
          </w:p>
        </w:tc>
        <w:tc>
          <w:tcPr/>
          <w:p>
            <w:pPr>
              <w:pStyle w:val="Compact"/>
              <w:jc w:val="left"/>
            </w:pPr>
            <w:r>
              <w:t xml:space="preserve">94-2847561</w:t>
            </w:r>
          </w:p>
        </w:tc>
      </w:tr>
    </w:tbl>
    <w:bookmarkEnd w:id="22"/>
    <w:bookmarkStart w:id="23" w:name="items-and-services-ordered"/>
    <w:p>
      <w:pPr>
        <w:pStyle w:val="Heading2"/>
      </w:pPr>
      <w:r>
        <w:t xml:space="preserve">3. Items and Services Ordered</w:t>
      </w:r>
    </w:p>
    <w:p>
      <w:pPr>
        <w:pStyle w:val="FirstParagraph"/>
      </w:pPr>
      <w:r>
        <w:t xml:space="preserve">This Purchase Order is issued by the Office of the Politician in San Francisco, United States, for the procurement of professional services and materials necessary to support the Politician's public engagement, constituent outreach, and legislative operations within the City and County of San Francisco. All goods and services listed below shall be delivered to the Politician's designated office in San Francisco, United States, in accordance with the specifications outlined herein.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Professional campaign and constituent communication materials for the Politician's San Francisco district office, including printed brochures, informational pamphlets, and digital content packages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Public forum and town hall event planning and coordination services for the Politician, including venue setup, audio-visual equipment, and bilingual (English/Spanish) interpretation services in San Francisco, United States</w:t>
            </w:r>
          </w:p>
        </w:tc>
        <w:tc>
          <w:tcPr/>
          <w:p>
            <w:pPr>
              <w:pStyle w:val="Compact"/>
              <w:jc w:val="left"/>
            </w:pPr>
            <w:r>
              <w:t xml:space="preserve">4</w:t>
            </w:r>
          </w:p>
        </w:tc>
        <w:tc>
          <w:tcPr/>
          <w:p>
            <w:pPr>
              <w:pStyle w:val="Compact"/>
              <w:jc w:val="left"/>
            </w:pPr>
            <w:r>
              <w:t xml:space="preserve">$8,200.00</w:t>
            </w:r>
          </w:p>
        </w:tc>
        <w:tc>
          <w:tcPr/>
          <w:p>
            <w:pPr>
              <w:pStyle w:val="Compact"/>
              <w:jc w:val="left"/>
            </w:pPr>
            <w:r>
              <w:t xml:space="preserve">$32,800.00</w:t>
            </w:r>
          </w:p>
        </w:tc>
      </w:tr>
      <w:tr>
        <w:tc>
          <w:tcPr/>
          <w:p>
            <w:pPr>
              <w:pStyle w:val="Compact"/>
              <w:jc w:val="left"/>
            </w:pPr>
            <w:r>
              <w:t xml:space="preserve">3</w:t>
            </w:r>
          </w:p>
        </w:tc>
        <w:tc>
          <w:tcPr/>
          <w:p>
            <w:pPr>
              <w:pStyle w:val="Compact"/>
              <w:jc w:val="left"/>
            </w:pPr>
            <w:r>
              <w:t xml:space="preserve">Legislative research and policy analysis services to support the Politician's committee work and bill drafting within the San Francisco Board of Supervisors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Constituent services technology platform subscription (12-month license) for the Politician's office to manage public inquiries, scheduling, and case tracking in San Francisco, United States</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5</w:t>
            </w:r>
          </w:p>
        </w:tc>
        <w:tc>
          <w:tcPr/>
          <w:p>
            <w:pPr>
              <w:pStyle w:val="Compact"/>
              <w:jc w:val="left"/>
            </w:pPr>
            <w:r>
              <w:t xml:space="preserve">Professional photography and videography services for the Politician's public appearances, press conferences, and community events throughout the San Francisco Bay Area</w:t>
            </w:r>
          </w:p>
        </w:tc>
        <w:tc>
          <w:tcPr/>
          <w:p>
            <w:pPr>
              <w:pStyle w:val="Compact"/>
              <w:jc w:val="left"/>
            </w:pPr>
            <w:r>
              <w:t xml:space="preserve">6</w:t>
            </w:r>
          </w:p>
        </w:tc>
        <w:tc>
          <w:tcPr/>
          <w:p>
            <w:pPr>
              <w:pStyle w:val="Compact"/>
              <w:jc w:val="left"/>
            </w:pPr>
            <w:r>
              <w:t xml:space="preserve">$3,400.00</w:t>
            </w:r>
          </w:p>
        </w:tc>
        <w:tc>
          <w:tcPr/>
          <w:p>
            <w:pPr>
              <w:pStyle w:val="Compact"/>
              <w:jc w:val="left"/>
            </w:pPr>
            <w:r>
              <w:t xml:space="preserve">$20,400.00</w:t>
            </w:r>
          </w:p>
        </w:tc>
      </w:tr>
      <w:tr>
        <w:tc>
          <w:tcPr/>
          <w:p>
            <w:pPr>
              <w:pStyle w:val="Compact"/>
              <w:jc w:val="left"/>
            </w:pPr>
            <w:r>
              <w:t xml:space="preserve">6</w:t>
            </w:r>
          </w:p>
        </w:tc>
        <w:tc>
          <w:tcPr/>
          <w:p>
            <w:pPr>
              <w:pStyle w:val="Compact"/>
              <w:jc w:val="left"/>
            </w:pPr>
            <w:r>
              <w:t xml:space="preserve">Office furniture and ergonomic workspace upgrades for the Politician's district office in San Francisco, United States, including desks, chairs, and conference table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7</w:t>
            </w:r>
          </w:p>
        </w:tc>
        <w:tc>
          <w:tcPr/>
          <w:p>
            <w:pPr>
              <w:pStyle w:val="Compact"/>
              <w:jc w:val="left"/>
            </w:pPr>
            <w:r>
              <w:t xml:space="preserve">Public relations and media relations retainer services for the Politician, including press release distribution, media monitoring, and crisis communication planning</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8</w:t>
            </w:r>
          </w:p>
        </w:tc>
        <w:tc>
          <w:tcPr/>
          <w:p>
            <w:pPr>
              <w:pStyle w:val="Compact"/>
              <w:jc w:val="left"/>
            </w:pPr>
            <w:r>
              <w:t xml:space="preserve">Accessibility compliance audit and remediation services for the Politician's public-facing digital platforms and physical office spaces in San Francisco, United States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gridSpan w:val="4"/>
          </w:tcPr>
          <w:p>
            <w:pPr>
              <w:pStyle w:val="Compact"/>
              <w:jc w:val="right"/>
            </w:pPr>
            <w:r>
              <w:t xml:space="preserve">SUBTOTAL:</w:t>
            </w:r>
          </w:p>
        </w:tc>
        <w:tc>
          <w:tcPr/>
          <w:p>
            <w:pPr>
              <w:pStyle w:val="Compact"/>
              <w:jc w:val="left"/>
            </w:pPr>
            <w:r>
              <w:t xml:space="preserve">$176,300.00</w:t>
            </w:r>
          </w:p>
        </w:tc>
      </w:tr>
      <w:tr>
        <w:tc>
          <w:tcPr>
            <w:gridSpan w:val="4"/>
          </w:tcPr>
          <w:p>
            <w:pPr>
              <w:pStyle w:val="Compact"/>
              <w:jc w:val="right"/>
            </w:pPr>
            <w:r>
              <w:t xml:space="preserve">Sales Tax (8.63% - San Francisco, CA, United States):</w:t>
            </w:r>
          </w:p>
        </w:tc>
        <w:tc>
          <w:tcPr/>
          <w:p>
            <w:pPr>
              <w:pStyle w:val="Compact"/>
              <w:jc w:val="left"/>
            </w:pPr>
            <w:r>
              <w:t xml:space="preserve">$15,214.69</w:t>
            </w:r>
          </w:p>
        </w:tc>
      </w:tr>
      <w:tr>
        <w:tc>
          <w:tcPr>
            <w:gridSpan w:val="4"/>
          </w:tcPr>
          <w:p>
            <w:pPr>
              <w:pStyle w:val="Compact"/>
              <w:jc w:val="right"/>
            </w:pPr>
            <w:r>
              <w:t xml:space="preserve">GRAND TOTAL:</w:t>
            </w:r>
          </w:p>
        </w:tc>
        <w:tc>
          <w:tcPr/>
          <w:p>
            <w:pPr>
              <w:pStyle w:val="Compact"/>
              <w:jc w:val="left"/>
            </w:pPr>
            <w:r>
              <w:t xml:space="preserve">$191,514.69</w:t>
            </w:r>
          </w:p>
        </w:tc>
      </w:tr>
    </w:tbl>
    <w:bookmarkEnd w:id="23"/>
    <w:bookmarkStart w:id="24" w:name="terms-and-conditions"/>
    <w:p>
      <w:pPr>
        <w:pStyle w:val="Heading2"/>
      </w:pPr>
      <w:r>
        <w:t xml:space="preserve">4. Terms and Conditions</w:t>
      </w:r>
    </w:p>
    <w:p>
      <w:pPr>
        <w:numPr>
          <w:ilvl w:val="0"/>
          <w:numId w:val="1001"/>
        </w:numPr>
        <w:pStyle w:val="Compact"/>
      </w:pPr>
      <w:r>
        <w:t xml:space="preserve">All goods and services procured under this Purchase Order shall comply with the procurement policies of the City and County of San Francisco, United States, and applicable federal regulations governing the Politician's office.</w:t>
      </w:r>
    </w:p>
    <w:p>
      <w:pPr>
        <w:numPr>
          <w:ilvl w:val="0"/>
          <w:numId w:val="1001"/>
        </w:numPr>
        <w:pStyle w:val="Compact"/>
      </w:pPr>
      <w:r>
        <w:t xml:space="preserve">The vendor shall provide all deliverables to the Politician's designated office address in San Francisco, United States, no later than the required delivery date specified above.</w:t>
      </w:r>
    </w:p>
    <w:p>
      <w:pPr>
        <w:numPr>
          <w:ilvl w:val="0"/>
          <w:numId w:val="1001"/>
        </w:numPr>
        <w:pStyle w:val="Compact"/>
      </w:pPr>
      <w:r>
        <w:t xml:space="preserve">Payment shall be processed via electronic funds transfer (EFT) to the vendor's designated bank account within thirty (30) calendar days of receipt of a valid and approved invoice.</w:t>
      </w:r>
    </w:p>
    <w:p>
      <w:pPr>
        <w:numPr>
          <w:ilvl w:val="0"/>
          <w:numId w:val="1001"/>
        </w:numPr>
        <w:pStyle w:val="Compact"/>
      </w:pPr>
      <w:r>
        <w:t xml:space="preserve">The Politician's office reserves the right to inspect all delivered goods and services prior to acceptance. Any items not meeting the specifications outlined in this Purchase Order shall be returned at the vendor's expense.</w:t>
      </w:r>
    </w:p>
    <w:p>
      <w:pPr>
        <w:numPr>
          <w:ilvl w:val="0"/>
          <w:numId w:val="1001"/>
        </w:numPr>
        <w:pStyle w:val="Compact"/>
      </w:pPr>
      <w:r>
        <w:t xml:space="preserve">All services rendered under this Purchase Order must adhere to the California Political Reform Act and the San Francisco Campaign and Governmental Conduct Code.</w:t>
      </w:r>
    </w:p>
    <w:p>
      <w:pPr>
        <w:numPr>
          <w:ilvl w:val="0"/>
          <w:numId w:val="1001"/>
        </w:numPr>
        <w:pStyle w:val="Compact"/>
      </w:pPr>
      <w:r>
        <w:t xml:space="preserve">The vendor shall maintain full confidentiality regarding all non-public information pertaining to the Politician's legislative activities, constituent data, and internal communications.</w:t>
      </w:r>
    </w:p>
    <w:p>
      <w:pPr>
        <w:numPr>
          <w:ilvl w:val="0"/>
          <w:numId w:val="1001"/>
        </w:numPr>
        <w:pStyle w:val="Compact"/>
      </w:pPr>
      <w:r>
        <w:t xml:space="preserve">This Purchase Order is subject to the standard terms of the San Francisco, United States municipal procurement code. In the event of a conflict, the terms of this Purchase Order shall prevail.</w:t>
      </w:r>
    </w:p>
    <w:p>
      <w:pPr>
        <w:numPr>
          <w:ilvl w:val="0"/>
          <w:numId w:val="1001"/>
        </w:numPr>
        <w:pStyle w:val="Compact"/>
      </w:pPr>
      <w:r>
        <w:t xml:space="preserve">The vendor acknowledges that all work performed under this Purchase Order is subject to audit by the San Francisco City Auditor's Office and the United States Government Accountability Office.</w:t>
      </w:r>
    </w:p>
    <w:p>
      <w:pPr>
        <w:numPr>
          <w:ilvl w:val="0"/>
          <w:numId w:val="1001"/>
        </w:numPr>
        <w:pStyle w:val="Compact"/>
      </w:pPr>
      <w:r>
        <w:t xml:space="preserve">Any modifications to this Purchase Order must be submitted in writing and approved by the Director of Procurement for the Politician's office in San Francisco, United States, prior to execution.</w:t>
      </w:r>
    </w:p>
    <w:bookmarkEnd w:id="24"/>
    <w:bookmarkStart w:id="25" w:name="authorization-and-signatures"/>
    <w:p>
      <w:pPr>
        <w:pStyle w:val="Heading2"/>
      </w:pPr>
      <w:r>
        <w:t xml:space="preserve">5. Authorization and Signatures</w:t>
      </w:r>
    </w:p>
    <w:p>
      <w:pPr>
        <w:pStyle w:val="FirstParagraph"/>
      </w:pPr>
      <w:r>
        <w:t xml:space="preserve">This Purchase Order is hereby authorized and approved for the Office of the Politician, City and County of San Francisco, United States. By signing below, the undersigned parties acknowledge and agree to all terms, conditions, and specifications set forth in this Purchase Order document.</w:t>
      </w:r>
    </w:p>
    <w:p>
      <w:pPr>
        <w:pStyle w:val="BodyText"/>
      </w:pPr>
      <w:r>
        <w:rPr>
          <w:bCs/>
          <w:b/>
        </w:rPr>
        <w:t xml:space="preserve">Authorized Signatory – Politician's Office</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Vendor Representative</w:t>
      </w:r>
      <w:r>
        <w:br/>
      </w:r>
      <w:r>
        <w:t xml:space="preserve">Name: _________________________</w:t>
      </w:r>
      <w:r>
        <w:br/>
      </w:r>
      <w:r>
        <w:t xml:space="preserve">Title: _________________________</w:t>
      </w:r>
      <w:r>
        <w:br/>
      </w:r>
      <w:r>
        <w:t xml:space="preserve">Date: _________________________</w:t>
      </w:r>
    </w:p>
    <w:bookmarkEnd w:id="25"/>
    <w:p>
      <w:pPr>
        <w:pStyle w:val="BodyText"/>
      </w:pPr>
      <w:r>
        <w:t xml:space="preserve">Purchase Order</w:t>
      </w:r>
      <w:r>
        <w:t xml:space="preserve"> </w:t>
      </w:r>
      <w:r>
        <w:t xml:space="preserve">No. SF-PO-2025-04872 | Office of the</w:t>
      </w:r>
      <w:r>
        <w:t xml:space="preserve"> </w:t>
      </w:r>
      <w:r>
        <w:t xml:space="preserve">Politician</w:t>
      </w:r>
      <w:r>
        <w:t xml:space="preserve"> </w:t>
      </w:r>
      <w:r>
        <w:t xml:space="preserve">| City and County of</w:t>
      </w:r>
      <w:r>
        <w:t xml:space="preserve"> </w:t>
      </w:r>
      <w:r>
        <w:t xml:space="preserve">San Francisco</w:t>
      </w:r>
      <w:r>
        <w:t xml:space="preserve">,</w:t>
      </w:r>
      <w:r>
        <w:t xml:space="preserve"> </w:t>
      </w:r>
      <w:r>
        <w:t xml:space="preserve">United States</w:t>
      </w:r>
    </w:p>
    <w:p>
      <w:pPr>
        <w:pStyle w:val="BodyText"/>
      </w:pPr>
      <w:r>
        <w:t xml:space="preserve">This document is an official procurement record of the Politician's office in San Francisco, United States. Unauthorized reproduction or distribution is prohibited under California state law.</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United States San Francisco</dc:title>
  <dc:creator/>
  <dc:language>en</dc:language>
  <cp:keywords/>
  <dcterms:created xsi:type="dcterms:W3CDTF">2026-10-10T03:54:35Z</dcterms:created>
  <dcterms:modified xsi:type="dcterms:W3CDTF">2026-10-10T03:54:35Z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