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The Hebrew University of Jerusalem — Faculty of Natural Sciences</w:t>
      </w:r>
    </w:p>
    <w:p>
      <w:pPr>
        <w:pStyle w:val="BodyText"/>
      </w:pPr>
      <w:r>
        <w:t xml:space="preserve">Jerusalem, Israel — Givat Ram Campus</w:t>
      </w:r>
    </w:p>
    <w:p>
      <w:pPr>
        <w:pStyle w:val="BodyText"/>
      </w:pPr>
      <w:r>
        <w:t xml:space="preserve">P.O. Box 78011, Jerusalem 91905, Israel</w:t>
      </w:r>
    </w:p>
    <w:bookmarkEnd w:id="20"/>
    <w:p>
      <w:pPr>
        <w:pStyle w:val="BodyText"/>
      </w:pPr>
      <w:r>
        <w:t xml:space="preserve">Purchase Order No. PO-JER-2025-04872</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15 July 2025</w:t>
            </w:r>
          </w:p>
        </w:tc>
      </w:tr>
      <w:tr>
        <w:tc>
          <w:tcPr/>
          <w:p>
            <w:pPr>
              <w:pStyle w:val="Compact"/>
              <w:jc w:val="left"/>
            </w:pPr>
            <w:r>
              <w:rPr>
                <w:bCs/>
                <w:b/>
              </w:rPr>
              <w:t xml:space="preserve">Issued By (Professor):</w:t>
            </w:r>
          </w:p>
        </w:tc>
        <w:tc>
          <w:tcPr/>
          <w:p>
            <w:pPr>
              <w:pStyle w:val="Compact"/>
              <w:jc w:val="left"/>
            </w:pPr>
            <w:r>
              <w:t xml:space="preserve">Professor Dr. Miriam Levi-Hadad, Department of Molecular Biology, The Hebrew University of Jerusalem, Israel</w:t>
            </w:r>
          </w:p>
        </w:tc>
      </w:tr>
      <w:tr>
        <w:tc>
          <w:tcPr/>
          <w:p>
            <w:pPr>
              <w:pStyle w:val="Compact"/>
              <w:jc w:val="left"/>
            </w:pPr>
            <w:r>
              <w:rPr>
                <w:bCs/>
                <w:b/>
              </w:rPr>
              <w:t xml:space="preserve">Supplier:</w:t>
            </w:r>
          </w:p>
        </w:tc>
        <w:tc>
          <w:tcPr/>
          <w:p>
            <w:pPr>
              <w:pStyle w:val="Compact"/>
              <w:jc w:val="left"/>
            </w:pPr>
            <w:r>
              <w:t xml:space="preserve">MedLab Scientific Supplies Ltd., 42 Ben Yehuda Street, Jerusalem, Israel</w:t>
            </w:r>
          </w:p>
        </w:tc>
      </w:tr>
      <w:tr>
        <w:tc>
          <w:tcPr/>
          <w:p>
            <w:pPr>
              <w:pStyle w:val="Compact"/>
              <w:jc w:val="left"/>
            </w:pPr>
            <w:r>
              <w:rPr>
                <w:bCs/>
                <w:b/>
              </w:rPr>
              <w:t xml:space="preserve">Supplier Contact:</w:t>
            </w:r>
          </w:p>
        </w:tc>
        <w:tc>
          <w:tcPr/>
          <w:p>
            <w:pPr>
              <w:pStyle w:val="Compact"/>
              <w:jc w:val="left"/>
            </w:pPr>
            <w:r>
              <w:t xml:space="preserve">Mr. David Cohen — Tel: +972-2-623-4587 — Email: sales@medlab-il.com</w:t>
            </w:r>
          </w:p>
        </w:tc>
      </w:tr>
      <w:tr>
        <w:tc>
          <w:tcPr/>
          <w:p>
            <w:pPr>
              <w:pStyle w:val="Compact"/>
              <w:jc w:val="left"/>
            </w:pPr>
            <w:r>
              <w:rPr>
                <w:bCs/>
                <w:b/>
              </w:rPr>
              <w:t xml:space="preserve">Delivery Address:</w:t>
            </w:r>
          </w:p>
        </w:tc>
        <w:tc>
          <w:tcPr/>
          <w:p>
            <w:pPr>
              <w:pStyle w:val="Compact"/>
              <w:jc w:val="left"/>
            </w:pPr>
            <w:r>
              <w:t xml:space="preserve">Edmond J. Safra Campus, Givat Ram, Jerusalem, Israel 91905</w:t>
            </w:r>
          </w:p>
        </w:tc>
      </w:tr>
      <w:tr>
        <w:tc>
          <w:tcPr/>
          <w:p>
            <w:pPr>
              <w:pStyle w:val="Compact"/>
              <w:jc w:val="left"/>
            </w:pPr>
            <w:r>
              <w:rPr>
                <w:bCs/>
                <w:b/>
              </w:rPr>
              <w:t xml:space="preserve">Payment Terms:</w:t>
            </w:r>
          </w:p>
        </w:tc>
        <w:tc>
          <w:tcPr/>
          <w:p>
            <w:pPr>
              <w:pStyle w:val="Compact"/>
              <w:jc w:val="left"/>
            </w:pPr>
            <w:r>
              <w:t xml:space="preserve">Net 30 days from date of Purchase Order acknowledgment</w:t>
            </w:r>
          </w:p>
        </w:tc>
      </w:tr>
      <w:tr>
        <w:tc>
          <w:tcPr/>
          <w:p>
            <w:pPr>
              <w:pStyle w:val="Compact"/>
              <w:jc w:val="left"/>
            </w:pPr>
            <w:r>
              <w:rPr>
                <w:bCs/>
                <w:b/>
              </w:rPr>
              <w:t xml:space="preserve">Currency:</w:t>
            </w:r>
          </w:p>
        </w:tc>
        <w:tc>
          <w:tcPr/>
          <w:p>
            <w:pPr>
              <w:pStyle w:val="Compact"/>
              <w:jc w:val="left"/>
            </w:pPr>
            <w:r>
              <w:t xml:space="preserve">New Israeli Shekels (ILS / –)</w:t>
            </w:r>
          </w:p>
        </w:tc>
      </w:tr>
    </w:tbl>
    <w:p>
      <w:pPr>
        <w:pStyle w:val="BodyText"/>
      </w:pPr>
      <w:r>
        <w:t xml:space="preserve">Itemized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1</w:t>
            </w:r>
          </w:p>
        </w:tc>
        <w:tc>
          <w:tcPr/>
          <w:p>
            <w:pPr>
              <w:pStyle w:val="Compact"/>
              <w:jc w:val="left"/>
            </w:pPr>
            <w:r>
              <w:t xml:space="preserve">Real-Time PCR Thermal Cycler (Applied Biosystems 7500) — for Professor Levi-Hadad's molecular biology research laboratory, Jerusalem campus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High-Performance Liquid Chromatography (HPLC) System with UV-Vis Detector — procurement authorized by Professor Dr. Levi-Hadad for the Israel Jerusalem research initiative</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Ultra-Low Temperature Freezer (-80°C, 470L) — required by the Professor for long-term biological sample storage at the Jerusalem laboratory</w:t>
            </w:r>
          </w:p>
        </w:tc>
        <w:tc>
          <w:tcPr/>
          <w:p>
            <w:pPr>
              <w:pStyle w:val="Compact"/>
              <w:jc w:val="left"/>
            </w:pPr>
            <w:r>
              <w:t xml:space="preserve">2</w:t>
            </w:r>
          </w:p>
        </w:tc>
        <w:tc>
          <w:tcPr/>
          <w:p>
            <w:pPr>
              <w:pStyle w:val="Compact"/>
              <w:jc w:val="left"/>
            </w:pPr>
            <w:r>
              <w:t xml:space="preserve">62,500.00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Class II Biological Safety Cabinet (BSC-2A2) — Purchase Order item for the Professor's virology research wing, Israel Jerusalem campus</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5</w:t>
            </w:r>
          </w:p>
        </w:tc>
        <w:tc>
          <w:tcPr/>
          <w:p>
            <w:pPr>
              <w:pStyle w:val="Compact"/>
              <w:jc w:val="left"/>
            </w:pPr>
            <w:r>
              <w:t xml:space="preserve">Academic Textbooks: "Molecular Cell Biology" (6th Ed.) and "Genetics: A Conceptual Approach" (8th Ed.) — 50 copies each for the Professor's graduate seminar, Israel Jerusalem</w:t>
            </w:r>
          </w:p>
        </w:tc>
        <w:tc>
          <w:tcPr/>
          <w:p>
            <w:pPr>
              <w:pStyle w:val="Compact"/>
              <w:jc w:val="left"/>
            </w:pPr>
            <w:r>
              <w:t xml:space="preserve">100</w:t>
            </w:r>
          </w:p>
        </w:tc>
        <w:tc>
          <w:tcPr/>
          <w:p>
            <w:pPr>
              <w:pStyle w:val="Compact"/>
              <w:jc w:val="left"/>
            </w:pPr>
            <w:r>
              <w:t xml:space="preserve">385.00</w:t>
            </w:r>
          </w:p>
        </w:tc>
        <w:tc>
          <w:tcPr/>
          <w:p>
            <w:pPr>
              <w:pStyle w:val="Compact"/>
              <w:jc w:val="left"/>
            </w:pPr>
            <w:r>
              <w:t xml:space="preserve">38,500.00</w:t>
            </w:r>
          </w:p>
        </w:tc>
      </w:tr>
      <w:tr>
        <w:tc>
          <w:tcPr/>
          <w:p>
            <w:pPr>
              <w:pStyle w:val="Compact"/>
              <w:jc w:val="left"/>
            </w:pPr>
            <w:r>
              <w:t xml:space="preserve">6</w:t>
            </w:r>
          </w:p>
        </w:tc>
        <w:tc>
          <w:tcPr/>
          <w:p>
            <w:pPr>
              <w:pStyle w:val="Compact"/>
              <w:jc w:val="left"/>
            </w:pPr>
            <w:r>
              <w:t xml:space="preserve">Reagent Kit: Next-Generation Sequencing (NGS) Library Prep Kit — ordered on behalf of the Professor for the Israel Jerusalem genomics project</w:t>
            </w:r>
          </w:p>
        </w:tc>
        <w:tc>
          <w:tcPr/>
          <w:p>
            <w:pPr>
              <w:pStyle w:val="Compact"/>
              <w:jc w:val="left"/>
            </w:pPr>
            <w:r>
              <w:t xml:space="preserve">20</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Professional Installation, Calibration, and 24-Month Warranty Service for all equipment listed in this Purchase Order — to be performed at the Professor's laboratory in Israel Jerusalem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Training Session: 2-day hands-on workshop for 12 graduate students supervised by the Professor — conducted on-site in Israel Jerusalem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774,250.00</w:t>
            </w:r>
          </w:p>
        </w:tc>
      </w:tr>
      <w:tr>
        <w:tc>
          <w:tcPr>
            <w:gridSpan w:val="4"/>
          </w:tcPr>
          <w:p>
            <w:pPr>
              <w:pStyle w:val="Compact"/>
              <w:jc w:val="left"/>
            </w:pPr>
            <w:r>
              <w:t xml:space="preserve">VAT (18% — Israel Standard Rate)</w:t>
            </w:r>
          </w:p>
        </w:tc>
        <w:tc>
          <w:tcPr/>
          <w:p>
            <w:pPr>
              <w:pStyle w:val="Compact"/>
              <w:jc w:val="left"/>
            </w:pPr>
            <w:r>
              <w:t xml:space="preserve">139,365.00</w:t>
            </w:r>
          </w:p>
        </w:tc>
      </w:tr>
      <w:tr>
        <w:tc>
          <w:tcPr>
            <w:gridSpan w:val="4"/>
          </w:tcPr>
          <w:p>
            <w:pPr>
              <w:pStyle w:val="Compact"/>
              <w:jc w:val="left"/>
            </w:pPr>
            <w:r>
              <w:t xml:space="preserve">GRAND TOTAL (ILS)</w:t>
            </w:r>
          </w:p>
        </w:tc>
        <w:tc>
          <w:tcPr/>
          <w:p>
            <w:pPr>
              <w:pStyle w:val="Compact"/>
              <w:jc w:val="left"/>
            </w:pPr>
            <w:r>
              <w:t xml:space="preserve">913,615.00</w:t>
            </w:r>
          </w:p>
        </w:tc>
      </w:tr>
    </w:tbl>
    <w:p>
      <w:pPr>
        <w:pStyle w:val="BodyText"/>
      </w:pPr>
      <w:r>
        <w:t xml:space="preserve">Terms and Conditions of This Purchase Order</w:t>
      </w:r>
    </w:p>
    <w:p>
      <w:pPr>
        <w:pStyle w:val="BodyText"/>
      </w:pPr>
      <w:r>
        <w:t xml:space="preserve">1. This Purchase Order is issued by Professor Dr. Miriam Levi-Hadad, acting as the principal investigator and authorized procurement officer for the Department of Molecular Biology at The Hebrew University of Jerusalem, Israel. All items specified herein are intended exclusively for the use of the Professor's research group and associated graduate students at the Israel Jerusalem campus.</w:t>
      </w:r>
    </w:p>
    <w:p>
      <w:pPr>
        <w:pStyle w:val="BodyText"/>
      </w:pPr>
      <w:r>
        <w:t xml:space="preserve">2. The supplier, MedLab Scientific Supplies Ltd., acknowledges receipt of this Purchase Order and agrees to fulfill all line items in accordance with the specifications, quantities, and delivery timelines stated above. The supplier confirms that all equipment will be delivered, installed, and calibrated at the designated laboratory location in Israel Jerusalem no later than the required delivery date of 15 July 2025.</w:t>
      </w:r>
    </w:p>
    <w:p>
      <w:pPr>
        <w:pStyle w:val="BodyText"/>
      </w:pPr>
      <w:r>
        <w:t xml:space="preserve">3. The Professor reserves the right to inspect all goods upon delivery at the Israel Jerusalem campus. Any items found to be defective, damaged, or non-conforming to the specifications outlined in this Purchase Order shall be returned or replaced at the supplier's sole expense within fourteen (14) calendar days of the inspection.</w:t>
      </w:r>
    </w:p>
    <w:p>
      <w:pPr>
        <w:pStyle w:val="BodyText"/>
      </w:pPr>
      <w:r>
        <w:t xml:space="preserve">4. Payment of the total amount of 913,615.00 ILS (Nine Hundred Thirteen Thousand Six Hundred Fifteen New Israeli Shekels) shall be processed by the university's Accounts Payable department within thirty (30) days of the supplier's written acknowledgment of this Purchase Order and the submission of a valid tax invoice compliant with Israeli tax regulations.</w:t>
      </w:r>
    </w:p>
    <w:p>
      <w:pPr>
        <w:pStyle w:val="BodyText"/>
      </w:pPr>
      <w:r>
        <w:t xml:space="preserve">5. All equipment covered by this Purchase Order shall carry a minimum two-year manufacturer's warranty, commencing from the date of successful installation and calibration at the Professor's laboratory in Israel Jerusalem. The supplier shall provide a dedicated technical support hotline accessible during standard business hours in Israel.</w:t>
      </w:r>
    </w:p>
    <w:p>
      <w:pPr>
        <w:pStyle w:val="BodyText"/>
      </w:pPr>
      <w:r>
        <w:t xml:space="preserve">6. This Purchase Order is governed by the laws of the State of Israel. Any disputes arising from the interpretation or execution of this document shall be subject to the exclusive jurisdiction of the competent courts in Jerusalem, Israel.</w:t>
      </w:r>
    </w:p>
    <w:p>
      <w:pPr>
        <w:pStyle w:val="BodyText"/>
      </w:pPr>
      <w:r>
        <w:t xml:space="preserve">7. The Professor and the university retain all intellectual property rights arising from research conducted using the equipment and materials procured under this Purchase Order. The supplier shall not claim any ownership or licensing interest in such intellectual property.</w:t>
      </w:r>
    </w:p>
    <w:p>
      <w:pPr>
        <w:pStyle w:val="BodyText"/>
      </w:pPr>
      <w:r>
        <w:rPr>
          <w:bCs/>
          <w:b/>
        </w:rPr>
        <w:t xml:space="preserve">Important Note:</w:t>
      </w:r>
      <w:r>
        <w:t xml:space="preserve"> </w:t>
      </w:r>
      <w:r>
        <w:t xml:space="preserve">This Purchase Order has been reviewed and approved by the Dean of the Faculty of Natural Sciences, The Hebrew University of Jerusalem, Israel. The Professor Dr. Miriam Levi-Hadad is the sole authorized signatory for this procurement. All correspondence regarding this Purchase Order should be directed to the Professor's office at the Israel Jerusalem campus, Room 312, Edmond J. Safra Building, Givat Ram.</w:t>
      </w:r>
    </w:p>
    <w:p>
      <w:pPr>
        <w:pStyle w:val="BodyText"/>
      </w:pPr>
      <w:r>
        <w:rPr>
          <w:bCs/>
          <w:b/>
        </w:rPr>
        <w:t xml:space="preserve">Professor Dr. Miriam Levi-Hadad</w:t>
      </w:r>
      <w:r>
        <w:br/>
      </w:r>
      <w:r>
        <w:t xml:space="preserve">Principal Investigator / Authorized Signatory</w:t>
      </w:r>
      <w:r>
        <w:br/>
      </w:r>
      <w:r>
        <w:t xml:space="preserve">Department of Molecular Biology</w:t>
      </w:r>
      <w:r>
        <w:br/>
      </w:r>
      <w:r>
        <w:t xml:space="preserve">The Hebrew University of Jerusalem, Israel</w:t>
      </w:r>
    </w:p>
    <w:p>
      <w:pPr>
        <w:pStyle w:val="BodyText"/>
      </w:pPr>
      <w:r>
        <w:rPr>
          <w:bCs/>
          <w:b/>
        </w:rPr>
        <w:t xml:space="preserve">Mr. David Cohen</w:t>
      </w:r>
      <w:r>
        <w:br/>
      </w:r>
      <w:r>
        <w:t xml:space="preserve">Sales Director, MedLab Scientific Supplies Ltd.</w:t>
      </w:r>
      <w:r>
        <w:br/>
      </w:r>
      <w:r>
        <w:t xml:space="preserve">Jerusalem, Israel</w:t>
      </w:r>
      <w:r>
        <w:br/>
      </w:r>
      <w:r>
        <w:t xml:space="preserve">Supplier Acknowledgment</w:t>
      </w:r>
    </w:p>
    <w:p>
      <w:pPr>
        <w:pStyle w:val="BodyText"/>
      </w:pPr>
      <w:r>
        <w:rPr>
          <w:bCs/>
          <w:b/>
        </w:rPr>
        <w:t xml:space="preserve">Purchase Order No. PO-JER-2025-04872</w:t>
      </w:r>
      <w:r>
        <w:t xml:space="preserve"> </w:t>
      </w:r>
      <w:r>
        <w:t xml:space="preserve">— Issued in Israel Jerusalem — 15 June 2025</w:t>
      </w:r>
    </w:p>
    <w:p>
      <w:pPr>
        <w:pStyle w:val="BodyText"/>
      </w:pPr>
      <w:r>
        <w:t xml:space="preserve">This document constitutes a binding Purchase Order between The Hebrew University of Jerusalem (on behalf of Professor Dr. Miriam Levi-Hadad) and MedLab Scientific Supplies Ltd. It is valid for a period of sixty (60) days from the date of issue. Unauthorized reproduction or distribution of this Purchase Order is prohibited under Israeli law.</w:t>
      </w:r>
    </w:p>
    <w:p>
      <w:pPr>
        <w:pStyle w:val="BodyText"/>
      </w:pPr>
      <w:r>
        <w:t xml:space="preserve">Document prepared in Israel Jerusalem. All references to "the Professor" in this Purchase Order refer to Professor Dr. Miriam Levi-Hadad unless otherwise stated. All delivery, installation, and service activities shall take place at the Israel Jerusalem campus of The Hebrew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Israel Jerusalem</dc:title>
  <dc:creator/>
  <dc:language>en</dc:language>
  <cp:keywords/>
  <dcterms:created xsi:type="dcterms:W3CDTF">2026-10-10T06:41:06Z</dcterms:created>
  <dcterms:modified xsi:type="dcterms:W3CDTF">2026-10-10T06:41:06Z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