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S.r.l.</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PROFESSOR S.r.l.</w:t>
      </w:r>
    </w:p>
    <w:p>
      <w:pPr>
        <w:pStyle w:val="BodyText"/>
      </w:pPr>
      <w:r>
        <w:t xml:space="preserve">Via Torino 42, 20123 Milan, Italy</w:t>
      </w:r>
      <w:r>
        <w:br/>
      </w:r>
      <w:r>
        <w:t xml:space="preserve">P.IVA: IT01234567890 | VAT: IT01234567890</w:t>
      </w:r>
      <w:r>
        <w:br/>
      </w:r>
      <w:r>
        <w:t xml:space="preserve">Tel: +39 02 8765 4321 | Email: procurement@professor-milano.it</w:t>
      </w:r>
    </w:p>
    <w:bookmarkEnd w:id="20"/>
    <w:p>
      <w:pPr>
        <w:pStyle w:val="BodyText"/>
      </w:pPr>
      <w:r>
        <w:rPr>
          <w:bCs/>
          <w:b/>
        </w:rPr>
        <w:t xml:space="preserve">Purchase Order No.:</w:t>
      </w:r>
      <w:r>
        <w:t xml:space="preserve"> </w:t>
      </w:r>
      <w:r>
        <w:t xml:space="preserve">PO-PROF-2025-00847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w:t>
      </w:r>
      <w:r>
        <w:t xml:space="preserve"> </w:t>
      </w:r>
      <w:r>
        <w:t xml:space="preserve">TechSupply Europe SpA</w:t>
      </w:r>
      <w:r>
        <w:br/>
      </w:r>
      <w:r>
        <w:rPr>
          <w:bCs/>
          <w:b/>
        </w:rPr>
        <w:t xml:space="preserve">Supplier Address:</w:t>
      </w:r>
      <w:r>
        <w:t xml:space="preserve"> </w:t>
      </w:r>
      <w:r>
        <w:t xml:space="preserve">Via dei Mille 18, 20154 Milan, Italy</w:t>
      </w:r>
      <w:r>
        <w:br/>
      </w:r>
      <w:r>
        <w:rPr>
          <w:bCs/>
          <w:b/>
        </w:rPr>
        <w:t xml:space="preserve">Supplier VAT:</w:t>
      </w:r>
      <w:r>
        <w:t xml:space="preserve"> </w:t>
      </w:r>
      <w:r>
        <w:t xml:space="preserve">IT09876543210</w:t>
      </w:r>
      <w:r>
        <w:br/>
      </w:r>
      <w:r>
        <w:rPr>
          <w:bCs/>
          <w:b/>
        </w:rPr>
        <w:t xml:space="preserve">Contact:</w:t>
      </w:r>
      <w:r>
        <w:t xml:space="preserve"> </w:t>
      </w:r>
      <w:r>
        <w:t xml:space="preserve">Ing. Marco Bellini</w:t>
      </w:r>
    </w:p>
    <w:p>
      <w:pPr>
        <w:pStyle w:val="BodyText"/>
      </w:pPr>
      <w:r>
        <w:t xml:space="preserve">Order Details – Professor S.r.l., Milan, Italy</w:t>
      </w:r>
    </w:p>
    <w:p>
      <w:pPr>
        <w:pStyle w:val="BodyText"/>
      </w:pPr>
      <w:r>
        <w:t xml:space="preserve">This Purchase Order is issued by</w:t>
      </w:r>
      <w:r>
        <w:t xml:space="preserve"> </w:t>
      </w:r>
      <w:r>
        <w:t xml:space="preserve">Professor S.r.l.</w:t>
      </w:r>
      <w:r>
        <w:t xml:space="preserve">, a registered entity operating from its headquarters in</w:t>
      </w:r>
      <w:r>
        <w:t xml:space="preserve"> </w:t>
      </w:r>
      <w:r>
        <w:t xml:space="preserve">Italy Milan</w:t>
      </w:r>
      <w:r>
        <w:t xml:space="preserve">, for the procurement of professional equipment, academic materials, and technical supplies required for the ongoing academic and research programs conducted at the Professor institutional campus located in the city of Milan. This Purchase Order constitutes a binding commercial agreement between Professor S.r.l. and the designated supplier, and all terms herein shall be governed by the commercial laws of the Italian Republic, with jurisdiction vested in the competent courts of Milan, Italy.</w:t>
      </w:r>
    </w:p>
    <w:p>
      <w:pPr>
        <w:pStyle w:val="BodyText"/>
      </w:pPr>
      <w:r>
        <w:t xml:space="preserve">Items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Professional-grade laboratory microscopes (Olympus CX53 series) for Professor research division, Milan campus</w:t>
            </w:r>
          </w:p>
        </w:tc>
        <w:tc>
          <w:tcPr/>
          <w:p>
            <w:pPr>
              <w:pStyle w:val="Compact"/>
              <w:jc w:val="left"/>
            </w:pPr>
            <w:r>
              <w:t xml:space="preserve">12</w:t>
            </w:r>
          </w:p>
        </w:tc>
        <w:tc>
          <w:tcPr/>
          <w:p>
            <w:pPr>
              <w:pStyle w:val="Compact"/>
              <w:jc w:val="left"/>
            </w:pPr>
            <w:r>
              <w:t xml:space="preserve">pcs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002</w:t>
            </w:r>
          </w:p>
        </w:tc>
        <w:tc>
          <w:tcPr/>
          <w:p>
            <w:pPr>
              <w:pStyle w:val="Compact"/>
              <w:jc w:val="left"/>
            </w:pPr>
            <w:r>
              <w:t xml:space="preserve">High-performance workstations (32-core processors, 128GB RAM) for Professor computational research lab</w:t>
            </w:r>
          </w:p>
        </w:tc>
        <w:tc>
          <w:tcPr/>
          <w:p>
            <w:pPr>
              <w:pStyle w:val="Compact"/>
              <w:jc w:val="left"/>
            </w:pPr>
            <w:r>
              <w:t xml:space="preserve">8</w:t>
            </w:r>
          </w:p>
        </w:tc>
        <w:tc>
          <w:tcPr/>
          <w:p>
            <w:pPr>
              <w:pStyle w:val="Compact"/>
              <w:jc w:val="left"/>
            </w:pPr>
            <w:r>
              <w:t xml:space="preserve">pcs</w:t>
            </w:r>
          </w:p>
        </w:tc>
        <w:tc>
          <w:tcPr/>
          <w:p>
            <w:pPr>
              <w:pStyle w:val="Compact"/>
              <w:jc w:val="left"/>
            </w:pPr>
            <w:r>
              <w:t xml:space="preserve">7,400.00</w:t>
            </w:r>
          </w:p>
        </w:tc>
        <w:tc>
          <w:tcPr/>
          <w:p>
            <w:pPr>
              <w:pStyle w:val="Compact"/>
              <w:jc w:val="left"/>
            </w:pPr>
            <w:r>
              <w:t xml:space="preserve">59,200.00</w:t>
            </w:r>
          </w:p>
        </w:tc>
      </w:tr>
      <w:tr>
        <w:tc>
          <w:tcPr/>
          <w:p>
            <w:pPr>
              <w:pStyle w:val="Compact"/>
              <w:jc w:val="left"/>
            </w:pPr>
            <w:r>
              <w:t xml:space="preserve">003</w:t>
            </w:r>
          </w:p>
        </w:tc>
        <w:tc>
          <w:tcPr/>
          <w:p>
            <w:pPr>
              <w:pStyle w:val="Compact"/>
              <w:jc w:val="left"/>
            </w:pPr>
            <w:r>
              <w:t xml:space="preserve">Academic publishing software licenses (5-year subscription) for Professor editorial department</w:t>
            </w:r>
          </w:p>
        </w:tc>
        <w:tc>
          <w:tcPr/>
          <w:p>
            <w:pPr>
              <w:pStyle w:val="Compact"/>
              <w:jc w:val="left"/>
            </w:pPr>
            <w:r>
              <w:t xml:space="preserve">25</w:t>
            </w:r>
          </w:p>
        </w:tc>
        <w:tc>
          <w:tcPr/>
          <w:p>
            <w:pPr>
              <w:pStyle w:val="Compact"/>
              <w:jc w:val="left"/>
            </w:pPr>
            <w:r>
              <w:t xml:space="preserve">lic</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004</w:t>
            </w:r>
          </w:p>
        </w:tc>
        <w:tc>
          <w:tcPr/>
          <w:p>
            <w:pPr>
              <w:pStyle w:val="Compact"/>
              <w:jc w:val="left"/>
            </w:pPr>
            <w:r>
              <w:t xml:space="preserve">Ergonomic office furniture set (desks, chairs, monitors) for Professor new wing, Via Torino, Milan</w:t>
            </w:r>
          </w:p>
        </w:tc>
        <w:tc>
          <w:tcPr/>
          <w:p>
            <w:pPr>
              <w:pStyle w:val="Compact"/>
              <w:jc w:val="left"/>
            </w:pPr>
            <w:r>
              <w:t xml:space="preserve">40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005</w:t>
            </w:r>
          </w:p>
        </w:tc>
        <w:tc>
          <w:tcPr/>
          <w:p>
            <w:pPr>
              <w:pStyle w:val="Compact"/>
              <w:jc w:val="left"/>
            </w:pPr>
            <w:r>
              <w:t xml:space="preserve">Network infrastructure equipment (switches, routers, cabling) for Professor Milan headquarters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45,500.00</w:t>
            </w:r>
          </w:p>
        </w:tc>
        <w:tc>
          <w:tcPr/>
          <w:p>
            <w:pPr>
              <w:pStyle w:val="Compact"/>
              <w:jc w:val="left"/>
            </w:pPr>
            <w:r>
              <w:t xml:space="preserve">45,500.00</w:t>
            </w:r>
          </w:p>
        </w:tc>
      </w:tr>
      <w:tr>
        <w:tc>
          <w:tcPr/>
          <w:p>
            <w:pPr>
              <w:pStyle w:val="Compact"/>
              <w:jc w:val="left"/>
            </w:pPr>
            <w:r>
              <w:t xml:space="preserve">006</w:t>
            </w:r>
          </w:p>
        </w:tc>
        <w:tc>
          <w:tcPr/>
          <w:p>
            <w:pPr>
              <w:pStyle w:val="Compact"/>
              <w:jc w:val="left"/>
            </w:pPr>
            <w:r>
              <w:t xml:space="preserve">Professional audio-visual conferencing systems for Professor lecture halls</w:t>
            </w:r>
          </w:p>
        </w:tc>
        <w:tc>
          <w:tcPr/>
          <w:p>
            <w:pPr>
              <w:pStyle w:val="Compact"/>
              <w:jc w:val="left"/>
            </w:pPr>
            <w:r>
              <w:t xml:space="preserve">6</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007</w:t>
            </w:r>
          </w:p>
        </w:tc>
        <w:tc>
          <w:tcPr/>
          <w:p>
            <w:pPr>
              <w:pStyle w:val="Compact"/>
              <w:jc w:val="left"/>
            </w:pPr>
            <w:r>
              <w:t xml:space="preserve">Specialized chemical reagents and safety equipment for Professor laboratory operations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12,800.00</w:t>
            </w:r>
          </w:p>
        </w:tc>
        <w:tc>
          <w:tcPr/>
          <w:p>
            <w:pPr>
              <w:pStyle w:val="Compact"/>
              <w:jc w:val="left"/>
            </w:pPr>
            <w:r>
              <w:t xml:space="preserve">12,800.00</w:t>
            </w:r>
          </w:p>
        </w:tc>
      </w:tr>
      <w:tr>
        <w:tc>
          <w:tcPr>
            <w:gridSpan w:val="5"/>
          </w:tcPr>
          <w:p>
            <w:pPr>
              <w:pStyle w:val="Compact"/>
              <w:jc w:val="right"/>
            </w:pPr>
            <w:r>
              <w:t xml:space="preserve">Subtotal:</w:t>
            </w:r>
          </w:p>
        </w:tc>
        <w:tc>
          <w:tcPr/>
          <w:p>
            <w:pPr>
              <w:pStyle w:val="Compact"/>
              <w:jc w:val="left"/>
            </w:pPr>
            <w:r>
              <w:t xml:space="preserve">274,900.00</w:t>
            </w:r>
          </w:p>
        </w:tc>
      </w:tr>
      <w:tr>
        <w:tc>
          <w:tcPr>
            <w:gridSpan w:val="5"/>
          </w:tcPr>
          <w:p>
            <w:pPr>
              <w:pStyle w:val="Compact"/>
              <w:jc w:val="right"/>
            </w:pPr>
            <w:r>
              <w:t xml:space="preserve">VAT (22% – Italy Milan jurisdiction):</w:t>
            </w:r>
          </w:p>
        </w:tc>
        <w:tc>
          <w:tcPr/>
          <w:p>
            <w:pPr>
              <w:pStyle w:val="Compact"/>
              <w:jc w:val="left"/>
            </w:pPr>
            <w:r>
              <w:t xml:space="preserve">60,478.00</w:t>
            </w:r>
          </w:p>
        </w:tc>
      </w:tr>
      <w:tr>
        <w:tc>
          <w:tcPr>
            <w:gridSpan w:val="5"/>
          </w:tcPr>
          <w:p>
            <w:pPr>
              <w:pStyle w:val="Compact"/>
              <w:jc w:val="right"/>
            </w:pPr>
            <w:r>
              <w:t xml:space="preserve">GRAND TOTAL (EUR):</w:t>
            </w:r>
          </w:p>
        </w:tc>
        <w:tc>
          <w:tcPr/>
          <w:p>
            <w:pPr>
              <w:pStyle w:val="Compact"/>
              <w:jc w:val="left"/>
            </w:pPr>
            <w:r>
              <w:t xml:space="preserve">335,378.00</w:t>
            </w:r>
          </w:p>
        </w:tc>
      </w:tr>
    </w:tbl>
    <w:p>
      <w:pPr>
        <w:pStyle w:val="BodyText"/>
      </w:pPr>
      <w:r>
        <w:t xml:space="preserve">Delivery and Logistics</w:t>
      </w:r>
    </w:p>
    <w:p>
      <w:pPr>
        <w:pStyle w:val="BodyText"/>
      </w:pPr>
      <w:r>
        <w:t xml:space="preserve">All goods specified in this Purchase Order shall be delivered to the Professor S.r.l. premises at Via Torino 42, 20123 Milan, Italy. The supplier shall ensure that all deliveries are completed no later than 30 August 2025. Delivery shall be made in accordance with the Incoterms 2020 (DAP – Delivered at Place, Milan, Italy). The supplier is responsible for all transportation, insurance, and handling costs up to the point of delivery at the Professor facility in Milan. All packaging must comply with Italian and European Union regulations regarding the transport of professional and laboratory equipment. The supplier must provide a minimum of 72 hours' advance written notice prior to delivery to the Professor receiving department in Milan.</w:t>
      </w:r>
    </w:p>
    <w:p>
      <w:pPr>
        <w:pStyle w:val="BodyText"/>
      </w:pPr>
      <w:r>
        <w:t xml:space="preserve">Payment Terms</w:t>
      </w:r>
    </w:p>
    <w:p>
      <w:pPr>
        <w:pStyle w:val="BodyText"/>
      </w:pPr>
      <w:r>
        <w:t xml:space="preserve">Payment for this Purchase Order shall be made by Professor S.r.l. via bank transfer (bonifico bancario) to the supplier's designated account. The payment schedule is as follows: 30% advance payment upon confirmation of this Purchase Order, 50% upon delivery and acceptance of goods at the Professor Milan facility, and the remaining 20% within 30 days of final invoice issuance. All payments shall be processed in Euros (EUR) through the banking system of Italy. Late payments shall incur interest at the rate prescribed by Italian law (Legge 192/1998). The supplier must issue a compliant Italian fiscal invoice (fattura elettronica) in accordance with the SdI (Sistema di Interscambio) requirements for transactions conducted in Italy Milan.</w:t>
      </w:r>
    </w:p>
    <w:p>
      <w:pPr>
        <w:pStyle w:val="BodyText"/>
      </w:pPr>
      <w:r>
        <w:t xml:space="preserve">Terms and Conditions</w:t>
      </w:r>
    </w:p>
    <w:p>
      <w:pPr>
        <w:pStyle w:val="BodyText"/>
      </w:pPr>
      <w:r>
        <w:rPr>
          <w:bCs/>
          <w:b/>
        </w:rPr>
        <w:t xml:space="preserve">1. Acceptance:</w:t>
      </w:r>
      <w:r>
        <w:t xml:space="preserve"> </w:t>
      </w:r>
      <w:r>
        <w:t xml:space="preserve">This Purchase Order is valid only upon written acceptance by the supplier. The supplier must confirm acceptance in writing within five (5) business days of receipt. Failure to confirm within this period shall render this Purchase Order null and void.</w:t>
      </w:r>
    </w:p>
    <w:p>
      <w:pPr>
        <w:pStyle w:val="BodyText"/>
      </w:pPr>
      <w:r>
        <w:rPr>
          <w:bCs/>
          <w:b/>
        </w:rPr>
        <w:t xml:space="preserve">2. Quality Assurance:</w:t>
      </w:r>
      <w:r>
        <w:t xml:space="preserve"> </w:t>
      </w:r>
      <w:r>
        <w:t xml:space="preserve">All items delivered under this Purchase Order must meet the specifications outlined by Professor S.r.l. and comply with all applicable Italian and EU standards. Professor reserves the right to inspect and test all delivered goods at its Milan facility within fourteen (14) days of delivery. Any non-conforming items must be replaced or repaired at the supplier's sole expense within ten (10) business days.</w:t>
      </w:r>
    </w:p>
    <w:p>
      <w:pPr>
        <w:pStyle w:val="BodyText"/>
      </w:pPr>
      <w:r>
        <w:rPr>
          <w:bCs/>
          <w:b/>
        </w:rPr>
        <w:t xml:space="preserve">3. Warranties:</w:t>
      </w:r>
      <w:r>
        <w:t xml:space="preserve"> </w:t>
      </w:r>
      <w:r>
        <w:t xml:space="preserve">The supplier warrants that all goods are new, free from defects, and fit for the intended academic and professional purposes specified by Professor. A minimum warranty period of twenty-four (24) months shall apply to all equipment, with on-site service coverage within the Milan metropolitan area.</w:t>
      </w:r>
    </w:p>
    <w:p>
      <w:pPr>
        <w:pStyle w:val="BodyText"/>
      </w:pPr>
      <w:r>
        <w:rPr>
          <w:bCs/>
          <w:b/>
        </w:rPr>
        <w:t xml:space="preserve">4. Intellectual Property:</w:t>
      </w:r>
      <w:r>
        <w:t xml:space="preserve"> </w:t>
      </w:r>
      <w:r>
        <w:t xml:space="preserve">All software licenses and proprietary materials delivered under this Purchase Order are granted exclusively to Professor S.r.l. for use within its institutional operations in Italy Milan. No third-party use or redistribution is permitted without prior written consent from Professor.</w:t>
      </w:r>
    </w:p>
    <w:p>
      <w:pPr>
        <w:pStyle w:val="BodyText"/>
      </w:pPr>
      <w:r>
        <w:rPr>
          <w:bCs/>
          <w:b/>
        </w:rPr>
        <w:t xml:space="preserve">5. Force Majeure:</w:t>
      </w:r>
      <w:r>
        <w:t xml:space="preserve"> </w:t>
      </w:r>
      <w:r>
        <w:t xml:space="preserve">Neither party shall be liable for delays or failures in performance resulting from events beyond reasonable control, including but not limited to natural disasters, government actions, or pandemics, provided that the affected party notifies the other in writing within 48 hours.</w:t>
      </w:r>
    </w:p>
    <w:p>
      <w:pPr>
        <w:pStyle w:val="BodyText"/>
      </w:pPr>
      <w:r>
        <w:rPr>
          <w:bCs/>
          <w:b/>
        </w:rPr>
        <w:t xml:space="preserve">6. Governing Law:</w:t>
      </w:r>
      <w:r>
        <w:t xml:space="preserve"> </w:t>
      </w:r>
      <w:r>
        <w:t xml:space="preserve">This Purchase Order shall be governed by and construed in accordance with the laws of the Italian Republic. Any disputes arising from this Purchase Order shall be resolved by the competent courts of Milan, Italy. Both parties agree to attempt mediation before initiating any formal legal proceedings.</w:t>
      </w:r>
    </w:p>
    <w:p>
      <w:pPr>
        <w:pStyle w:val="BodyText"/>
      </w:pPr>
      <w:r>
        <w:rPr>
          <w:bCs/>
          <w:b/>
        </w:rPr>
        <w:t xml:space="preserve">7. Confidentiality:</w:t>
      </w:r>
      <w:r>
        <w:t xml:space="preserve"> </w:t>
      </w:r>
      <w:r>
        <w:t xml:space="preserve">All information exchanged in connection with this Purchase Order, including pricing, specifications, and operational details of Professor S.r.l., shall be treated as strictly confidential and shall not be disclosed to any third party without express written authorization from Professor.</w:t>
      </w:r>
    </w:p>
    <w:p>
      <w:pPr>
        <w:pStyle w:val="BodyText"/>
      </w:pPr>
      <w:r>
        <w:rPr>
          <w:bCs/>
          <w:b/>
        </w:rPr>
        <w:t xml:space="preserve">NOTE:</w:t>
      </w:r>
      <w:r>
        <w:t xml:space="preserve"> </w:t>
      </w:r>
      <w:r>
        <w:t xml:space="preserve">This Purchase Order is issued by Professor S.r.l. for internal procurement purposes at its Milan, Italy campus. All references to "Professor" in this document pertain to the institutional entity Professor S.r.l. registered in the Milan Chamber of Commerce (Registro Imprese di Milano, REA: MI-2025-456789). The supplier acknowledges that all deliveries and services are to be performed within the administrative boundaries of the City of Milan, Lombardy, Italy.</w:t>
      </w:r>
    </w:p>
    <w:p>
      <w:pPr>
        <w:pStyle w:val="BodyText"/>
      </w:pPr>
      <w:r>
        <w:rPr>
          <w:bCs/>
          <w:b/>
        </w:rPr>
        <w:t xml:space="preserve">For and on behalf of Professor S.r.l.:</w:t>
      </w:r>
    </w:p>
    <w:p>
      <w:pPr>
        <w:pStyle w:val="BodyText"/>
      </w:pPr>
      <w:r>
        <w:t xml:space="preserve">Prof. Dr. Elena Marchetti</w:t>
      </w:r>
      <w:r>
        <w:br/>
      </w:r>
      <w:r>
        <w:t xml:space="preserve">Director of Procurement, Professor S.r.l.</w:t>
      </w:r>
      <w:r>
        <w:br/>
      </w:r>
      <w:r>
        <w:t xml:space="preserve">Milan, Italy</w:t>
      </w:r>
      <w:r>
        <w:br/>
      </w:r>
      <w:r>
        <w:t xml:space="preserve">Date: _______________</w:t>
      </w:r>
    </w:p>
    <w:p>
      <w:pPr>
        <w:pStyle w:val="BodyText"/>
      </w:pPr>
      <w:r>
        <w:rPr>
          <w:bCs/>
          <w:b/>
        </w:rPr>
        <w:t xml:space="preserve">Accepted by Supplier (TechSupply Europe SpA):</w:t>
      </w:r>
    </w:p>
    <w:p>
      <w:pPr>
        <w:pStyle w:val="BodyText"/>
      </w:pPr>
      <w:r>
        <w:t xml:space="preserve">Ing. Marco Bellini</w:t>
      </w:r>
      <w:r>
        <w:br/>
      </w:r>
      <w:r>
        <w:t xml:space="preserve">Sales Director, TechSupply Europe SpA</w:t>
      </w:r>
      <w:r>
        <w:br/>
      </w:r>
      <w:r>
        <w:t xml:space="preserve">Milan, Italy</w:t>
      </w:r>
      <w:r>
        <w:br/>
      </w:r>
      <w:r>
        <w:t xml:space="preserve">Date: _______________</w:t>
      </w:r>
    </w:p>
    <w:p>
      <w:pPr>
        <w:pStyle w:val="BodyText"/>
      </w:pPr>
      <w:r>
        <w:t xml:space="preserve">Purchase Order PO-PROF-2025-00847 | Professor S.r.l. – Via Torino 42, 20123 Milan, Italy | P.IVA IT01234567890</w:t>
      </w:r>
    </w:p>
    <w:p>
      <w:pPr>
        <w:pStyle w:val="BodyText"/>
      </w:pPr>
      <w:r>
        <w:t xml:space="preserve">This document is the property of Professor S.r.l. and is intended solely for the named supplier. Unauthorized reproduction or distribution is prohibited under Italian law.</w:t>
      </w:r>
    </w:p>
    <w:p>
      <w:pPr>
        <w:pStyle w:val="BodyText"/>
      </w:pPr>
      <w:r>
        <w:t xml:space="preserve">Document generated in Milan, Italy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S.r.l. - Italy Milan</dc:title>
  <dc:creator/>
  <dc:language>en</dc:language>
  <cp:keywords/>
  <dcterms:created xsi:type="dcterms:W3CDTF">2026-10-10T08:02:22Z</dcterms:created>
  <dcterms:modified xsi:type="dcterms:W3CDTF">2026-10-10T08:02:22Z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