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Supplies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2a4e3008180f045380e7a4d8003b234d584fce5"/>
    <w:p>
      <w:pPr>
        <w:pStyle w:val="Heading1"/>
      </w:pPr>
      <w:r>
        <w:t xml:space="preserve">Université Félix Houphouët-Boigny – Procurement Department</w:t>
      </w:r>
    </w:p>
    <w:p>
      <w:pPr>
        <w:pStyle w:val="FirstParagraph"/>
      </w:pPr>
      <w:r>
        <w:t xml:space="preserve">BP V 348, Cocody, Abidjan, Ivory Coast</w:t>
      </w:r>
    </w:p>
    <w:p>
      <w:pPr>
        <w:pStyle w:val="BodyText"/>
      </w:pPr>
      <w:r>
        <w:t xml:space="preserve">Tel: +225 27 22 44 55 66 | Email: procurement@ufhb.ci</w:t>
      </w:r>
    </w:p>
    <w:p>
      <w:pPr>
        <w:pStyle w:val="BodyText"/>
      </w:pPr>
      <w:r>
        <w:t xml:space="preserve">RC: CI-ABJ-2019-B-04521 | Tax ID: 0023456789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PO-ABJ-2025-00847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XOF (West African CFA Franc)</w:t>
      </w:r>
    </w:p>
    <w:p>
      <w:pPr>
        <w:pStyle w:val="BodyText"/>
      </w:pPr>
      <w:r>
        <w:rPr>
          <w:bCs/>
          <w:b/>
        </w:rPr>
        <w:t xml:space="preserve">Payment Terms:</w:t>
      </w:r>
      <w:r>
        <w:t xml:space="preserve"> </w:t>
      </w:r>
      <w:r>
        <w:t xml:space="preserve">Net 30 days</w:t>
      </w:r>
    </w:p>
    <w:bookmarkEnd w:id="21"/>
    <w:bookmarkStart w:id="22" w:name="ship-to-beneficiary"/>
    <w:p>
      <w:pPr>
        <w:pStyle w:val="Heading3"/>
      </w:pPr>
      <w:r>
        <w:t xml:space="preserve">Ship-To / Beneficiary</w:t>
      </w:r>
    </w:p>
    <w:p>
      <w:pPr>
        <w:pStyle w:val="FirstParagraph"/>
      </w:pPr>
      <w:r>
        <w:rPr>
          <w:bCs/>
          <w:b/>
        </w:rPr>
        <w:t xml:space="preserve">Professor Adjoua Kouassi-Mensah</w:t>
      </w:r>
    </w:p>
    <w:p>
      <w:pPr>
        <w:pStyle w:val="BodyText"/>
      </w:pPr>
      <w:r>
        <w:t xml:space="preserve">Department of Applied Mathematics</w:t>
      </w:r>
    </w:p>
    <w:p>
      <w:pPr>
        <w:pStyle w:val="BodyText"/>
      </w:pPr>
      <w:r>
        <w:t xml:space="preserve">Faculty of Sciences, Université Félix Houphouët-Boigny</w:t>
      </w:r>
    </w:p>
    <w:p>
      <w:pPr>
        <w:pStyle w:val="BodyText"/>
      </w:pPr>
      <w:r>
        <w:t xml:space="preserve">BP V 348, Cocody, Abidjan, Ivory Coast</w:t>
      </w:r>
    </w:p>
    <w:p>
      <w:pPr>
        <w:pStyle w:val="BodyText"/>
      </w:pPr>
      <w:r>
        <w:t xml:space="preserve">Tel: +225 07 08 12 34 56</w:t>
      </w:r>
    </w:p>
    <w:bookmarkEnd w:id="22"/>
    <w:bookmarkStart w:id="23" w:name="supplier-vendor"/>
    <w:p>
      <w:pPr>
        <w:pStyle w:val="Heading3"/>
      </w:pPr>
      <w:r>
        <w:t xml:space="preserve">Supplier / Vendor</w:t>
      </w:r>
    </w:p>
    <w:p>
      <w:pPr>
        <w:pStyle w:val="FirstParagraph"/>
      </w:pPr>
      <w:r>
        <w:rPr>
          <w:bCs/>
          <w:b/>
        </w:rPr>
        <w:t xml:space="preserve">Société Africaine de Fournitures Académiques (SAFA)</w:t>
      </w:r>
    </w:p>
    <w:p>
      <w:pPr>
        <w:pStyle w:val="BodyText"/>
      </w:pPr>
      <w:r>
        <w:t xml:space="preserve">12 Boulevard de la Paix, Plateau</w:t>
      </w:r>
    </w:p>
    <w:p>
      <w:pPr>
        <w:pStyle w:val="BodyText"/>
      </w:pPr>
      <w:r>
        <w:t xml:space="preserve">Abidjan, Ivory Coast</w:t>
      </w:r>
    </w:p>
    <w:p>
      <w:pPr>
        <w:pStyle w:val="BodyText"/>
      </w:pPr>
      <w:r>
        <w:t xml:space="preserve">Tel: +225 27 21 33 44 55</w:t>
      </w:r>
    </w:p>
    <w:p>
      <w:pPr>
        <w:pStyle w:val="BodyText"/>
      </w:pPr>
      <w:r>
        <w:t xml:space="preserve">RC: CI-ABJ-2015-B-01287</w:t>
      </w:r>
    </w:p>
    <w:bookmarkEnd w:id="23"/>
    <w:p>
      <w:pPr>
        <w:pStyle w:val="BodyText"/>
      </w:pPr>
      <w:r>
        <w:t xml:space="preserve">This</w:t>
      </w:r>
      <w:r>
        <w:t xml:space="preserve"> </w:t>
      </w:r>
      <w:r>
        <w:rPr>
          <w:bCs/>
          <w:b/>
        </w:rPr>
        <w:t xml:space="preserve">Purchase Order</w:t>
      </w:r>
      <w:r>
        <w:t xml:space="preserve"> </w:t>
      </w:r>
      <w:r>
        <w:t xml:space="preserve">is issued by the Procurement Department of the Université Félix Houphouët-Boigny in Abidjan, Ivory Coast, for the procurement of academic equipment, laboratory supplies, and professional materials specifically designated for the use of</w:t>
      </w:r>
      <w:r>
        <w:t xml:space="preserve"> </w:t>
      </w:r>
      <w:r>
        <w:rPr>
          <w:bCs/>
          <w:b/>
        </w:rPr>
        <w:t xml:space="preserve">Professor Adjoua Kouassi-Mensah</w:t>
      </w:r>
      <w:r>
        <w:t xml:space="preserve">, Chair of the Department of Applied Mathematics. All items listed below are to be delivered to the Professor's office at the Faculty of Sciences campus in Abidjan, Ivory Coast, no later than the stated delivery deadline. The supplier acknowledges receipt of this Purchase Order and agrees to fulfill all line items in accordance with the specifications and terms outlined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Ergonomic Professor's Desk with Built-in Cable Management</w:t>
            </w:r>
          </w:p>
        </w:tc>
        <w:tc>
          <w:tcPr/>
          <w:p>
            <w:pPr>
              <w:pStyle w:val="Compact"/>
              <w:jc w:val="left"/>
            </w:pPr>
            <w:r>
              <w:t xml:space="preserve">SAFA-PRO-DESK-2200, Oak Finish, 220cm x 90cm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High-Performance Workstation for Computational Research</w:t>
            </w:r>
          </w:p>
        </w:tc>
        <w:tc>
          <w:tcPr/>
          <w:p>
            <w:pPr>
              <w:pStyle w:val="Compact"/>
              <w:jc w:val="left"/>
            </w:pPr>
            <w:r>
              <w:t xml:space="preserve">Intel i9, 64GB RAM, 2TB SSD, RTX 4090, 27" 4K Monitor</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Interactive Smart Board for Lecture Hall</w:t>
            </w:r>
          </w:p>
        </w:tc>
        <w:tc>
          <w:tcPr/>
          <w:p>
            <w:pPr>
              <w:pStyle w:val="Compact"/>
              <w:jc w:val="left"/>
            </w:pPr>
            <w:r>
              <w:t xml:space="preserve">86" 4K UHD, Touch-Sensitive, Wireless Casting</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04</w:t>
            </w:r>
          </w:p>
        </w:tc>
        <w:tc>
          <w:tcPr/>
          <w:p>
            <w:pPr>
              <w:pStyle w:val="Compact"/>
              <w:jc w:val="left"/>
            </w:pPr>
            <w:r>
              <w:t xml:space="preserve">Professional Ergonomic Office Chair for Professor</w:t>
            </w:r>
          </w:p>
        </w:tc>
        <w:tc>
          <w:tcPr/>
          <w:p>
            <w:pPr>
              <w:pStyle w:val="Compact"/>
              <w:jc w:val="left"/>
            </w:pPr>
            <w:r>
              <w:t xml:space="preserve">SAFA-PRO-CHAIR-01, Leather, Lumbar Support, Adjustable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Academic Reference Library (Advanced Mathematics, 40 Volumes)</w:t>
            </w:r>
          </w:p>
        </w:tc>
        <w:tc>
          <w:tcPr/>
          <w:p>
            <w:pPr>
              <w:pStyle w:val="Compact"/>
              <w:jc w:val="left"/>
            </w:pPr>
            <w:r>
              <w:t xml:space="preserve">Springer, Elsevier, and Cambridge University Press Editions</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Portable Document Scanner and Digital Filing System</w:t>
            </w:r>
          </w:p>
        </w:tc>
        <w:tc>
          <w:tcPr/>
          <w:p>
            <w:pPr>
              <w:pStyle w:val="Compact"/>
              <w:jc w:val="left"/>
            </w:pPr>
            <w:r>
              <w:t xml:space="preserve">Fujitsu fi-800R, ADF, 120 PPM, Network-Ready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Whiteboard Wall Panel (Magnetic, Double-Sided)</w:t>
            </w:r>
          </w:p>
        </w:tc>
        <w:tc>
          <w:tcPr/>
          <w:p>
            <w:pPr>
              <w:pStyle w:val="Compact"/>
              <w:jc w:val="left"/>
            </w:pPr>
            <w:r>
              <w:t xml:space="preserve">300cm x 120cm, Aluminum Frame, Marker Trays</w:t>
            </w:r>
          </w:p>
        </w:tc>
        <w:tc>
          <w:tcPr/>
          <w:p>
            <w:pPr>
              <w:pStyle w:val="Compact"/>
              <w:jc w:val="left"/>
            </w:pPr>
            <w:r>
              <w:t xml:space="preserve">2</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08</w:t>
            </w:r>
          </w:p>
        </w:tc>
        <w:tc>
          <w:tcPr/>
          <w:p>
            <w:pPr>
              <w:pStyle w:val="Compact"/>
              <w:jc w:val="left"/>
            </w:pPr>
            <w:r>
              <w:t xml:space="preserve">Uninterruptible Power Supply (UPS) for Workstation</w:t>
            </w:r>
          </w:p>
        </w:tc>
        <w:tc>
          <w:tcPr/>
          <w:p>
            <w:pPr>
              <w:pStyle w:val="Compact"/>
              <w:jc w:val="left"/>
            </w:pPr>
            <w:r>
              <w:t xml:space="preserve">APC Smart-UPS 3000VA, 24V Battery Backup</w:t>
            </w:r>
          </w:p>
        </w:tc>
        <w:tc>
          <w:tcPr/>
          <w:p>
            <w:pPr>
              <w:pStyle w:val="Compact"/>
              <w:jc w:val="left"/>
            </w:pPr>
            <w:r>
              <w:t xml:space="preserve">2</w:t>
            </w:r>
          </w:p>
        </w:tc>
        <w:tc>
          <w:tcPr/>
          <w:p>
            <w:pPr>
              <w:pStyle w:val="Compact"/>
              <w:jc w:val="left"/>
            </w:pPr>
            <w:r>
              <w:t xml:space="preserve">410,000</w:t>
            </w:r>
          </w:p>
        </w:tc>
        <w:tc>
          <w:tcPr/>
          <w:p>
            <w:pPr>
              <w:pStyle w:val="Compact"/>
              <w:jc w:val="left"/>
            </w:pPr>
            <w:r>
              <w:t xml:space="preserve">820,000</w:t>
            </w:r>
          </w:p>
        </w:tc>
      </w:tr>
      <w:tr>
        <w:tc>
          <w:tcPr/>
          <w:p>
            <w:pPr>
              <w:pStyle w:val="Compact"/>
              <w:jc w:val="left"/>
            </w:pPr>
            <w:r>
              <w:t xml:space="preserve">09</w:t>
            </w:r>
          </w:p>
        </w:tc>
        <w:tc>
          <w:tcPr/>
          <w:p>
            <w:pPr>
              <w:pStyle w:val="Compact"/>
              <w:jc w:val="left"/>
            </w:pPr>
            <w:r>
              <w:t xml:space="preserve">Academic Conference Microphone System (Wireless, 4-Channel)</w:t>
            </w:r>
          </w:p>
        </w:tc>
        <w:tc>
          <w:tcPr/>
          <w:p>
            <w:pPr>
              <w:pStyle w:val="Compact"/>
              <w:jc w:val="left"/>
            </w:pPr>
            <w:r>
              <w:t xml:space="preserve">Shure MXA920 Ceiling Array, 4x MX418 Capsules</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10</w:t>
            </w:r>
          </w:p>
        </w:tc>
        <w:tc>
          <w:tcPr/>
          <w:p>
            <w:pPr>
              <w:pStyle w:val="Compact"/>
              <w:jc w:val="left"/>
            </w:pPr>
            <w:r>
              <w:t xml:space="preserve">Professional Bookshelf and Filing Cabinet Set</w:t>
            </w:r>
          </w:p>
        </w:tc>
        <w:tc>
          <w:tcPr/>
          <w:p>
            <w:pPr>
              <w:pStyle w:val="Compact"/>
              <w:jc w:val="left"/>
            </w:pPr>
            <w:r>
              <w:t xml:space="preserve">SAFA-PRO-SHELF-180, 5-Tier, Steel, 180cm</w:t>
            </w:r>
          </w:p>
        </w:tc>
        <w:tc>
          <w:tcPr/>
          <w:p>
            <w:pPr>
              <w:pStyle w:val="Compact"/>
              <w:jc w:val="left"/>
            </w:pPr>
            <w:r>
              <w:t xml:space="preserve">2</w:t>
            </w:r>
          </w:p>
        </w:tc>
        <w:tc>
          <w:tcPr/>
          <w:p>
            <w:pPr>
              <w:pStyle w:val="Compact"/>
              <w:jc w:val="left"/>
            </w:pPr>
            <w:r>
              <w:t xml:space="preserve">265,000</w:t>
            </w:r>
          </w:p>
        </w:tc>
        <w:tc>
          <w:tcPr/>
          <w:p>
            <w:pPr>
              <w:pStyle w:val="Compact"/>
              <w:jc w:val="left"/>
            </w:pPr>
            <w:r>
              <w:t xml:space="preserve">530,000</w:t>
            </w:r>
          </w:p>
        </w:tc>
      </w:tr>
    </w:tbl>
    <w:p>
      <w:pPr>
        <w:pStyle w:val="BodyText"/>
      </w:pPr>
      <w:r>
        <w:t xml:space="preserve">Subtotal: 11,360,000 XOF</w:t>
      </w:r>
    </w:p>
    <w:p>
      <w:pPr>
        <w:pStyle w:val="BodyText"/>
      </w:pPr>
      <w:r>
        <w:t xml:space="preserve">Applicable Tax (18% VAT – Ivory Coast): 2,044,800 XOF</w:t>
      </w:r>
    </w:p>
    <w:p>
      <w:pPr>
        <w:pStyle w:val="BodyText"/>
      </w:pPr>
      <w:r>
        <w:t xml:space="preserve">Delivery and Installation (Abidjan, Ivory Coast): 350,000 XOF</w:t>
      </w:r>
    </w:p>
    <w:p>
      <w:pPr>
        <w:pStyle w:val="BodyText"/>
      </w:pPr>
      <w:r>
        <w:t xml:space="preserve">Grand Total: 13,754,800 XOF</w:t>
      </w:r>
    </w:p>
    <w:p>
      <w:pPr>
        <w:pStyle w:val="BodyText"/>
      </w:pPr>
      <w:r>
        <w:rPr>
          <w:bCs/>
          <w:b/>
        </w:rPr>
        <w:t xml:space="preserve">Note to Supplier:</w:t>
      </w:r>
      <w:r>
        <w:t xml:space="preserve"> </w:t>
      </w:r>
      <w:r>
        <w:t xml:space="preserve">All items under this Purchase Order are to be delivered, installed, and configured at the Professor's designated office and lecture hall within the Faculty of Sciences building, Université Félix Houphouët-Boigny, Abidjan, Ivory Coast. The supplier must coordinate the delivery schedule directly with Professor Kouassi-Mensah's administrative assistant. A minimum of 48 hours' written notice is required before the delivery date. All equipment must be accompanied by valid warranties, user manuals in French and English, and a certificate of conformity. The Professor's office will conduct a joint inspection upon delivery, and a signed delivery acceptance form must be returned to the Procurement Department within five (5) business days.</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Université Félix Houphouët-Boigny (Buyer) and Société Africaine de Fournitures Académiques (Supplier) for the procurement of goods and services as specified herein for the benefit of Professor Adjoua Kouassi-Mensah in Abidjan, Ivory Coast.</w:t>
      </w:r>
    </w:p>
    <w:p>
      <w:pPr>
        <w:numPr>
          <w:ilvl w:val="0"/>
          <w:numId w:val="1001"/>
        </w:numPr>
        <w:pStyle w:val="Compact"/>
      </w:pPr>
      <w:r>
        <w:t xml:space="preserve">Payment shall be made via bank transfer to the Supplier's designated account within thirty (30) calendar days of the date of the signed delivery acceptance form, in accordance with the financial regulations of the Republic of Ivory Coast.</w:t>
      </w:r>
    </w:p>
    <w:p>
      <w:pPr>
        <w:numPr>
          <w:ilvl w:val="0"/>
          <w:numId w:val="1001"/>
        </w:numPr>
        <w:pStyle w:val="Compact"/>
      </w:pPr>
      <w:r>
        <w:t xml:space="preserve">All goods must be new, unused, and in original manufacturer packaging. Any item found to be defective, damaged, or non-conforming to the specifications listed in this Purchase Order shall be replaced at the Supplier's sole expense within ten (10) business days.</w:t>
      </w:r>
    </w:p>
    <w:p>
      <w:pPr>
        <w:numPr>
          <w:ilvl w:val="0"/>
          <w:numId w:val="1001"/>
        </w:numPr>
        <w:pStyle w:val="Compact"/>
      </w:pPr>
      <w:r>
        <w:t xml:space="preserve">The Supplier warrants that all equipment shall carry a minimum manufacturer warranty of two (2) years from the date of installation in Abidjan, Ivory Coast. Extended warranty options may be discussed separately with the Professor's office.</w:t>
      </w:r>
    </w:p>
    <w:p>
      <w:pPr>
        <w:numPr>
          <w:ilvl w:val="0"/>
          <w:numId w:val="1001"/>
        </w:numPr>
        <w:pStyle w:val="Compact"/>
      </w:pPr>
      <w:r>
        <w:t xml:space="preserve">Delivery is to be made to the Faculty of Sciences campus, BP V 348, Cocody, Abidjan, Ivory Coast. The Supplier is responsible for all transportation, insurance, and handling costs up to the point of installation.</w:t>
      </w:r>
    </w:p>
    <w:p>
      <w:pPr>
        <w:numPr>
          <w:ilvl w:val="0"/>
          <w:numId w:val="1001"/>
        </w:numPr>
        <w:pStyle w:val="Compact"/>
      </w:pPr>
      <w:r>
        <w:t xml:space="preserve">Any modifications, cancellations, or amendments to this Purchase Order must be made in writing and signed by both parties. Verbal agreements are not binding.</w:t>
      </w:r>
    </w:p>
    <w:p>
      <w:pPr>
        <w:numPr>
          <w:ilvl w:val="0"/>
          <w:numId w:val="1001"/>
        </w:numPr>
        <w:pStyle w:val="Compact"/>
      </w:pPr>
      <w:r>
        <w:t xml:space="preserve">This Purchase Order is governed by the commercial laws of the Republic of Ivory Coast. Any disputes arising from this Purchase Order shall be resolved through the competent courts of Abidjan, Ivory Coast.</w:t>
      </w:r>
    </w:p>
    <w:p>
      <w:pPr>
        <w:numPr>
          <w:ilvl w:val="0"/>
          <w:numId w:val="1001"/>
        </w:numPr>
        <w:pStyle w:val="Compact"/>
      </w:pPr>
      <w:r>
        <w:t xml:space="preserve">The Supplier shall comply with all applicable environmental and occupational safety regulations of Ivory Coast during the delivery and installation process at the university premises in Abidjan.</w:t>
      </w:r>
    </w:p>
    <w:p>
      <w:pPr>
        <w:numPr>
          <w:ilvl w:val="0"/>
          <w:numId w:val="1001"/>
        </w:numPr>
        <w:pStyle w:val="Compact"/>
      </w:pPr>
      <w:r>
        <w:t xml:space="preserve">Confidentiality: The Supplier agrees to maintain strict confidentiality regarding the Professor's research activities, unpublished work, and any proprietary information encountered during the installation and configuration of the equipment.</w:t>
      </w:r>
    </w:p>
    <w:bookmarkEnd w:id="24"/>
    <w:p>
      <w:pPr>
        <w:pStyle w:val="FirstParagraph"/>
      </w:pPr>
      <w:r>
        <w:rPr>
          <w:bCs/>
          <w:b/>
        </w:rPr>
        <w:t xml:space="preserve">Authorized by (Buyer):</w:t>
      </w:r>
    </w:p>
    <w:p>
      <w:pPr>
        <w:pStyle w:val="BodyText"/>
      </w:pPr>
      <w:r>
        <w:t xml:space="preserve">Dr. Yacouba N'Guessan</w:t>
      </w:r>
    </w:p>
    <w:p>
      <w:pPr>
        <w:pStyle w:val="BodyText"/>
      </w:pPr>
      <w:r>
        <w:t xml:space="preserve">Director of Procurement &amp; Logistics</w:t>
      </w:r>
    </w:p>
    <w:p>
      <w:pPr>
        <w:pStyle w:val="BodyText"/>
      </w:pPr>
      <w:r>
        <w:t xml:space="preserve">Université Félix Houphouët-Boigny, Abidjan, Ivory Coast</w:t>
      </w:r>
    </w:p>
    <w:p>
      <w:pPr>
        <w:pStyle w:val="BodyText"/>
      </w:pPr>
      <w:r>
        <w:t xml:space="preserve">Signature &amp; Date</w:t>
      </w:r>
    </w:p>
    <w:p>
      <w:pPr>
        <w:pStyle w:val="BodyText"/>
      </w:pPr>
      <w:r>
        <w:rPr>
          <w:bCs/>
          <w:b/>
        </w:rPr>
        <w:t xml:space="preserve">Accepted by (Supplier):</w:t>
      </w:r>
    </w:p>
    <w:p>
      <w:pPr>
        <w:pStyle w:val="BodyText"/>
      </w:pPr>
      <w:r>
        <w:t xml:space="preserve">M. Koffi Diabaté</w:t>
      </w:r>
    </w:p>
    <w:p>
      <w:pPr>
        <w:pStyle w:val="BodyText"/>
      </w:pPr>
      <w:r>
        <w:t xml:space="preserve">General Manager, SAFA</w:t>
      </w:r>
    </w:p>
    <w:p>
      <w:pPr>
        <w:pStyle w:val="BodyText"/>
      </w:pPr>
      <w:r>
        <w:t xml:space="preserve">Abidjan, Ivory Coast</w:t>
      </w:r>
    </w:p>
    <w:p>
      <w:pPr>
        <w:pStyle w:val="BodyText"/>
      </w:pPr>
      <w:r>
        <w:t xml:space="preserve">Signature &amp; Date</w:t>
      </w:r>
    </w:p>
    <w:p>
      <w:pPr>
        <w:pStyle w:val="BodyText"/>
      </w:pPr>
      <w:r>
        <w:rPr>
          <w:bCs/>
          <w:b/>
        </w:rPr>
        <w:t xml:space="preserve">Acknowledged by (Beneficiary):</w:t>
      </w:r>
    </w:p>
    <w:p>
      <w:pPr>
        <w:pStyle w:val="BodyText"/>
      </w:pPr>
      <w:r>
        <w:t xml:space="preserve">Professor Adjoua Kouassi-Mensah</w:t>
      </w:r>
    </w:p>
    <w:p>
      <w:pPr>
        <w:pStyle w:val="BodyText"/>
      </w:pPr>
      <w:r>
        <w:t xml:space="preserve">Chair, Dept. of Applied Mathematics</w:t>
      </w:r>
    </w:p>
    <w:p>
      <w:pPr>
        <w:pStyle w:val="BodyText"/>
      </w:pPr>
      <w:r>
        <w:t xml:space="preserve">Abidjan, Ivory Coast</w:t>
      </w:r>
    </w:p>
    <w:p>
      <w:pPr>
        <w:pStyle w:val="BodyText"/>
      </w:pPr>
      <w:r>
        <w:t xml:space="preserve">Signature &amp; Date</w:t>
      </w:r>
    </w:p>
    <w:p>
      <w:pPr>
        <w:pStyle w:val="BodyText"/>
      </w:pPr>
      <w:r>
        <w:t xml:space="preserve">Purchase Order PO-ABJ-2025-00847 | Issued by the Procurement Department, Université Félix Houphouët-Boigny, Abidjan, Ivory Coast</w:t>
      </w:r>
    </w:p>
    <w:p>
      <w:pPr>
        <w:pStyle w:val="BodyText"/>
      </w:pPr>
      <w:r>
        <w:t xml:space="preserve">This document is valid for a period of sixty (60) days from the date of issue. Please reference this Purchase Order number in all correspondence and invoices.</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Supplies - Ivory Coast Abidjan</dc:title>
  <dc:creator/>
  <dc:language>en</dc:language>
  <cp:keywords/>
  <dcterms:created xsi:type="dcterms:W3CDTF">2026-10-10T06:16:49Z</dcterms:created>
  <dcterms:modified xsi:type="dcterms:W3CDTF">2026-10-10T06:16:49Z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