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Academic Services Procurement — Professor Engagement</w:t>
      </w:r>
    </w:p>
    <w:p>
      <w:pPr>
        <w:pStyle w:val="BodyText"/>
      </w:pPr>
      <w:r>
        <w:t xml:space="preserve">PO No.: ES-MAD-2025-04782</w:t>
      </w:r>
    </w:p>
    <w:p>
      <w:pPr>
        <w:pStyle w:val="BodyText"/>
      </w:pPr>
      <w:r>
        <w:t xml:space="preserve">Date of Issue: 14 June 2025</w:t>
      </w:r>
    </w:p>
    <w:p>
      <w:pPr>
        <w:pStyle w:val="BodyText"/>
      </w:pPr>
      <w:r>
        <w:t xml:space="preserve">Valid Until: 14 September 2025</w:t>
      </w:r>
    </w:p>
    <w:bookmarkEnd w:id="20"/>
    <w:bookmarkStart w:id="21" w:name="Xd9675f61c461b136a2504605aa3b5609b8ce73b"/>
    <w:p>
      <w:pPr>
        <w:pStyle w:val="Heading2"/>
      </w:pPr>
      <w:r>
        <w:t xml:space="preserve">1. Buyer Information (Institution in Spain Madrid)</w:t>
      </w:r>
    </w:p>
    <w:p>
      <w:pPr>
        <w:pStyle w:val="FirstParagraph"/>
      </w:pPr>
      <w:r>
        <w:rPr>
          <w:bCs/>
          <w:b/>
        </w:rPr>
        <w:t xml:space="preserve">Institution:</w:t>
      </w:r>
      <w:r>
        <w:t xml:space="preserve"> </w:t>
      </w:r>
      <w:r>
        <w:t xml:space="preserve">Universidad Complutense de Madrid — Faculty of Sciences</w:t>
      </w:r>
    </w:p>
    <w:p>
      <w:pPr>
        <w:pStyle w:val="BodyText"/>
      </w:pPr>
      <w:r>
        <w:rPr>
          <w:bCs/>
          <w:b/>
        </w:rPr>
        <w:t xml:space="preserve">Address:</w:t>
      </w:r>
      <w:r>
        <w:t xml:space="preserve"> </w:t>
      </w:r>
      <w:r>
        <w:t xml:space="preserve">Calle de Serrano, 66, 28001 Madrid, Spain</w:t>
      </w:r>
    </w:p>
    <w:p>
      <w:pPr>
        <w:pStyle w:val="BodyText"/>
      </w:pPr>
      <w:r>
        <w:rPr>
          <w:bCs/>
          <w:b/>
        </w:rPr>
        <w:t xml:space="preserve">VAT / NIF:</w:t>
      </w:r>
      <w:r>
        <w:t xml:space="preserve"> </w:t>
      </w:r>
      <w:r>
        <w:t xml:space="preserve">E-82001456B</w:t>
      </w:r>
    </w:p>
    <w:p>
      <w:pPr>
        <w:pStyle w:val="BodyText"/>
      </w:pPr>
      <w:r>
        <w:rPr>
          <w:bCs/>
          <w:b/>
        </w:rPr>
        <w:t xml:space="preserve">Contact Person:</w:t>
      </w:r>
      <w:r>
        <w:t xml:space="preserve"> </w:t>
      </w:r>
      <w:r>
        <w:t xml:space="preserve">Dra. Elena Martínez-Ruiz, Head of Academic Procurement</w:t>
      </w:r>
    </w:p>
    <w:p>
      <w:pPr>
        <w:pStyle w:val="BodyText"/>
      </w:pPr>
      <w:r>
        <w:rPr>
          <w:bCs/>
          <w:b/>
        </w:rPr>
        <w:t xml:space="preserve">Email:</w:t>
      </w:r>
      <w:r>
        <w:t xml:space="preserve"> </w:t>
      </w:r>
      <w:r>
        <w:t xml:space="preserve">procurement@ucm-madrid.es</w:t>
      </w:r>
    </w:p>
    <w:p>
      <w:pPr>
        <w:pStyle w:val="BodyText"/>
      </w:pPr>
      <w:r>
        <w:rPr>
          <w:bCs/>
          <w:b/>
        </w:rPr>
        <w:t xml:space="preserve">Telephone:</w:t>
      </w:r>
      <w:r>
        <w:t xml:space="preserve"> </w:t>
      </w:r>
      <w:r>
        <w:t xml:space="preserve">+34 91 394 1000</w:t>
      </w:r>
    </w:p>
    <w:p>
      <w:pPr>
        <w:pStyle w:val="BodyText"/>
      </w:pPr>
      <w:r>
        <w:rPr>
          <w:bCs/>
          <w:b/>
        </w:rPr>
        <w:t xml:space="preserve">Department:</w:t>
      </w:r>
      <w:r>
        <w:t xml:space="preserve"> </w:t>
      </w:r>
      <w:r>
        <w:t xml:space="preserve">Department of Applied Mathematics and Statistics</w:t>
      </w:r>
    </w:p>
    <w:p>
      <w:pPr>
        <w:pStyle w:val="BodyText"/>
      </w:pPr>
      <w:r>
        <w:rPr>
          <w:bCs/>
          <w:b/>
        </w:rPr>
        <w:t xml:space="preserve">Cost Centre:</w:t>
      </w:r>
      <w:r>
        <w:t xml:space="preserve"> </w:t>
      </w:r>
      <w:r>
        <w:t xml:space="preserve">CC-2025-MAD-0341</w:t>
      </w:r>
    </w:p>
    <w:p>
      <w:pPr>
        <w:pStyle w:val="BodyText"/>
      </w:pPr>
      <w:r>
        <w:rPr>
          <w:bCs/>
          <w:b/>
        </w:rPr>
        <w:t xml:space="preserve">Budget Reference:</w:t>
      </w:r>
      <w:r>
        <w:t xml:space="preserve"> </w:t>
      </w:r>
      <w:r>
        <w:t xml:space="preserve">BUD-2025-SPAIN-MAD-1187</w:t>
      </w:r>
    </w:p>
    <w:p>
      <w:pPr>
        <w:pStyle w:val="BodyText"/>
      </w:pPr>
      <w:r>
        <w:rPr>
          <w:bCs/>
          <w:b/>
        </w:rPr>
        <w:t xml:space="preserve">Procurement Method:</w:t>
      </w:r>
      <w:r>
        <w:t xml:space="preserve"> </w:t>
      </w:r>
      <w:r>
        <w:t xml:space="preserve">Direct Award (Article 120, Ley 9/2017 de Contratos del Sector Público)</w:t>
      </w:r>
    </w:p>
    <w:p>
      <w:pPr>
        <w:pStyle w:val="BodyText"/>
      </w:pPr>
      <w:r>
        <w:rPr>
          <w:bCs/>
          <w:b/>
        </w:rPr>
        <w:t xml:space="preserve">Country of Execution:</w:t>
      </w:r>
      <w:r>
        <w:t xml:space="preserve"> </w:t>
      </w:r>
      <w:r>
        <w:t xml:space="preserve">Spain, Madrid</w:t>
      </w:r>
    </w:p>
    <w:bookmarkEnd w:id="21"/>
    <w:bookmarkStart w:id="22" w:name="supplier-service-provider-professor"/>
    <w:p>
      <w:pPr>
        <w:pStyle w:val="Heading2"/>
      </w:pPr>
      <w:r>
        <w:t xml:space="preserve">2. Supplier / Service Provider (Professor)</w:t>
      </w:r>
    </w:p>
    <w:p>
      <w:pPr>
        <w:pStyle w:val="FirstParagraph"/>
      </w:pPr>
      <w:r>
        <w:rPr>
          <w:bCs/>
          <w:b/>
        </w:rPr>
        <w:t xml:space="preserve">Full Name:</w:t>
      </w:r>
      <w:r>
        <w:t xml:space="preserve"> </w:t>
      </w:r>
      <w:r>
        <w:t xml:space="preserve">Prof. Dr. James A. Whitfield, PhD</w:t>
      </w:r>
    </w:p>
    <w:p>
      <w:pPr>
        <w:pStyle w:val="BodyText"/>
      </w:pPr>
      <w:r>
        <w:rPr>
          <w:bCs/>
          <w:b/>
        </w:rPr>
        <w:t xml:space="preserve">Professional Title:</w:t>
      </w:r>
      <w:r>
        <w:t xml:space="preserve"> </w:t>
      </w:r>
      <w:r>
        <w:t xml:space="preserve">Full Professor of Applied Mathematics</w:t>
      </w:r>
    </w:p>
    <w:p>
      <w:pPr>
        <w:pStyle w:val="BodyText"/>
      </w:pPr>
      <w:r>
        <w:rPr>
          <w:bCs/>
          <w:b/>
        </w:rPr>
        <w:t xml:space="preserve">Professional Registration:</w:t>
      </w:r>
      <w:r>
        <w:t xml:space="preserve"> </w:t>
      </w:r>
      <w:r>
        <w:t xml:space="preserve">NIE X-12345678-L (Spain)</w:t>
      </w:r>
    </w:p>
    <w:p>
      <w:pPr>
        <w:pStyle w:val="BodyText"/>
      </w:pPr>
      <w:r>
        <w:rPr>
          <w:bCs/>
          <w:b/>
        </w:rPr>
        <w:t xml:space="preserve">Address:</w:t>
      </w:r>
      <w:r>
        <w:t xml:space="preserve"> </w:t>
      </w:r>
      <w:r>
        <w:t xml:space="preserve">Calle de Alcalá, 142, 28009 Madrid, Spain</w:t>
      </w:r>
    </w:p>
    <w:p>
      <w:pPr>
        <w:pStyle w:val="BodyText"/>
      </w:pPr>
      <w:r>
        <w:rPr>
          <w:bCs/>
          <w:b/>
        </w:rPr>
        <w:t xml:space="preserve">Email:</w:t>
      </w:r>
      <w:r>
        <w:t xml:space="preserve"> </w:t>
      </w:r>
      <w:r>
        <w:t xml:space="preserve">j.whitfield.prof@academicmail.es</w:t>
      </w:r>
    </w:p>
    <w:p>
      <w:pPr>
        <w:pStyle w:val="BodyText"/>
      </w:pPr>
      <w:r>
        <w:rPr>
          <w:bCs/>
          <w:b/>
        </w:rPr>
        <w:t xml:space="preserve">Telephone:</w:t>
      </w:r>
      <w:r>
        <w:t xml:space="preserve"> </w:t>
      </w:r>
      <w:r>
        <w:t xml:space="preserve">+34 612 345 678</w:t>
      </w:r>
    </w:p>
    <w:p>
      <w:pPr>
        <w:pStyle w:val="BodyText"/>
      </w:pPr>
      <w:r>
        <w:rPr>
          <w:bCs/>
          <w:b/>
        </w:rPr>
        <w:t xml:space="preserve">Bank Account (IBAN):</w:t>
      </w:r>
      <w:r>
        <w:t xml:space="preserve"> </w:t>
      </w:r>
      <w:r>
        <w:t xml:space="preserve">ES91 2100 0418 4502 0005 1332</w:t>
      </w:r>
    </w:p>
    <w:p>
      <w:pPr>
        <w:pStyle w:val="BodyText"/>
      </w:pPr>
      <w:r>
        <w:rPr>
          <w:bCs/>
          <w:b/>
        </w:rPr>
        <w:t xml:space="preserve">SWIFT/BIC:</w:t>
      </w:r>
      <w:r>
        <w:t xml:space="preserve"> </w:t>
      </w:r>
      <w:r>
        <w:t xml:space="preserve">CAIXESBBXXX</w:t>
      </w:r>
    </w:p>
    <w:p>
      <w:pPr>
        <w:pStyle w:val="BodyText"/>
      </w:pPr>
      <w:r>
        <w:rPr>
          <w:bCs/>
          <w:b/>
        </w:rPr>
        <w:t xml:space="preserve">Bank:</w:t>
      </w:r>
      <w:r>
        <w:t xml:space="preserve"> </w:t>
      </w:r>
      <w:r>
        <w:t xml:space="preserve">CaixaBank, S.A. — Madrid Branch</w:t>
      </w:r>
    </w:p>
    <w:p>
      <w:pPr>
        <w:pStyle w:val="BodyText"/>
      </w:pPr>
      <w:r>
        <w:rPr>
          <w:bCs/>
          <w:b/>
        </w:rPr>
        <w:t xml:space="preserve">Professional Insurance:</w:t>
      </w:r>
      <w:r>
        <w:t xml:space="preserve"> </w:t>
      </w:r>
      <w:r>
        <w:t xml:space="preserve">Mutua Madrileña, Policy No. MM-2025-88431</w:t>
      </w:r>
    </w:p>
    <w:p>
      <w:pPr>
        <w:pStyle w:val="BodyText"/>
      </w:pPr>
      <w:r>
        <w:rPr>
          <w:bCs/>
          <w:b/>
        </w:rPr>
        <w:t xml:space="preserve">Professional Liability:</w:t>
      </w:r>
      <w:r>
        <w:t xml:space="preserve"> </w:t>
      </w:r>
      <w:r>
        <w:t xml:space="preserve">Covered under Spanish academic regulations</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Universidad Complutense de Madrid, located in</w:t>
      </w:r>
      <w:r>
        <w:t xml:space="preserve"> </w:t>
      </w:r>
      <w:r>
        <w:t xml:space="preserve">Spain Madrid</w:t>
      </w:r>
      <w:r>
        <w:t xml:space="preserve">, for the engagement of</w:t>
      </w:r>
      <w:r>
        <w:t xml:space="preserve"> </w:t>
      </w:r>
      <w:r>
        <w:t xml:space="preserve">Professor</w:t>
      </w:r>
      <w:r>
        <w:t xml:space="preserve"> </w:t>
      </w:r>
      <w:r>
        <w:t xml:space="preserve">Dr. James A. Whitfield to deliver a comprehensive programme of academic instruction, research supervision, and curriculum development services. The</w:t>
      </w:r>
      <w:r>
        <w:t xml:space="preserve"> </w:t>
      </w:r>
      <w:r>
        <w:t xml:space="preserve">Professor</w:t>
      </w:r>
      <w:r>
        <w:t xml:space="preserve"> </w:t>
      </w:r>
      <w:r>
        <w:t xml:space="preserve">shall provide all services within the academic premises of the institution in Madrid, Spain, in accordance with the terms set forth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Lectures in Advanced Statistical Modelling (MSc Programme), delivered in-person at the Madrid campus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Supervision of 6 doctoral research theses (Professor as primary supervisor)</w:t>
            </w:r>
          </w:p>
        </w:tc>
        <w:tc>
          <w:tcPr/>
          <w:p>
            <w:pPr>
              <w:pStyle w:val="Compact"/>
              <w:jc w:val="left"/>
            </w:pPr>
            <w:r>
              <w:t xml:space="preserve">6</w:t>
            </w:r>
          </w:p>
        </w:tc>
        <w:tc>
          <w:tcPr/>
          <w:p>
            <w:pPr>
              <w:pStyle w:val="Compact"/>
              <w:jc w:val="left"/>
            </w:pPr>
            <w:r>
              <w:t xml:space="preserve">Theses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Development and revision of 3 undergraduate course syllabi for the 2025/2026 academic year</w:t>
            </w:r>
          </w:p>
        </w:tc>
        <w:tc>
          <w:tcPr/>
          <w:p>
            <w:pPr>
              <w:pStyle w:val="Compact"/>
              <w:jc w:val="left"/>
            </w:pPr>
            <w:r>
              <w:t xml:space="preserve">3</w:t>
            </w:r>
          </w:p>
        </w:tc>
        <w:tc>
          <w:tcPr/>
          <w:p>
            <w:pPr>
              <w:pStyle w:val="Compact"/>
              <w:jc w:val="left"/>
            </w:pPr>
            <w:r>
              <w:t xml:space="preserve">Modules</w:t>
            </w:r>
          </w:p>
        </w:tc>
        <w:tc>
          <w:tcPr/>
          <w:p>
            <w:pPr>
              <w:pStyle w:val="Compact"/>
              <w:jc w:val="left"/>
            </w:pPr>
            <w:r>
              <w:t xml:space="preserve">1,750.00</w:t>
            </w:r>
          </w:p>
        </w:tc>
        <w:tc>
          <w:tcPr/>
          <w:p>
            <w:pPr>
              <w:pStyle w:val="Compact"/>
              <w:jc w:val="left"/>
            </w:pPr>
            <w:r>
              <w:t xml:space="preserve">5,250.00</w:t>
            </w:r>
          </w:p>
        </w:tc>
      </w:tr>
      <w:tr>
        <w:tc>
          <w:tcPr/>
          <w:p>
            <w:pPr>
              <w:pStyle w:val="Compact"/>
              <w:jc w:val="left"/>
            </w:pPr>
            <w:r>
              <w:t xml:space="preserve">4</w:t>
            </w:r>
          </w:p>
        </w:tc>
        <w:tc>
          <w:tcPr/>
          <w:p>
            <w:pPr>
              <w:pStyle w:val="Compact"/>
              <w:jc w:val="left"/>
            </w:pPr>
            <w:r>
              <w:t xml:space="preserve">Participation in 4 academic committee meetings (curriculum, examination, and quality assurance)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5</w:t>
            </w:r>
          </w:p>
        </w:tc>
        <w:tc>
          <w:tcPr/>
          <w:p>
            <w:pPr>
              <w:pStyle w:val="Compact"/>
              <w:jc w:val="left"/>
            </w:pPr>
            <w:r>
              <w:t xml:space="preserve">Guest seminar series: "Frontiers in Bayesian Inference" (3 public seminars in Madrid)</w:t>
            </w:r>
          </w:p>
        </w:tc>
        <w:tc>
          <w:tcPr/>
          <w:p>
            <w:pPr>
              <w:pStyle w:val="Compact"/>
              <w:jc w:val="left"/>
            </w:pPr>
            <w:r>
              <w:t xml:space="preserve">3</w:t>
            </w:r>
          </w:p>
        </w:tc>
        <w:tc>
          <w:tcPr/>
          <w:p>
            <w:pPr>
              <w:pStyle w:val="Compact"/>
              <w:jc w:val="left"/>
            </w:pPr>
            <w:r>
              <w:t xml:space="preserve">Seminars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Administrative support, correspondence, and reporting to the Faculty Board in Spain Madrid</w:t>
            </w:r>
          </w:p>
        </w:tc>
        <w:tc>
          <w:tcPr/>
          <w:p>
            <w:pPr>
              <w:pStyle w:val="Compact"/>
              <w:jc w:val="left"/>
            </w:pPr>
            <w:r>
              <w:t xml:space="preserve">1</w:t>
            </w:r>
          </w:p>
        </w:tc>
        <w:tc>
          <w:tcPr/>
          <w:p>
            <w:pPr>
              <w:pStyle w:val="Compact"/>
              <w:jc w:val="left"/>
            </w:pPr>
            <w:r>
              <w:t xml:space="preserve">Term</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34,160.00</w:t>
            </w:r>
          </w:p>
        </w:tc>
      </w:tr>
      <w:tr>
        <w:tc>
          <w:tcPr>
            <w:gridSpan w:val="5"/>
          </w:tcPr>
          <w:p>
            <w:pPr>
              <w:pStyle w:val="Compact"/>
              <w:jc w:val="left"/>
            </w:pPr>
            <w:r>
              <w:t xml:space="preserve">VAT (21% — Spanish Value Added Tax)</w:t>
            </w:r>
          </w:p>
        </w:tc>
        <w:tc>
          <w:tcPr/>
          <w:p>
            <w:pPr>
              <w:pStyle w:val="Compact"/>
              <w:jc w:val="left"/>
            </w:pPr>
            <w:r>
              <w:t xml:space="preserve">7,173.60</w:t>
            </w:r>
          </w:p>
        </w:tc>
      </w:tr>
      <w:tr>
        <w:tc>
          <w:tcPr>
            <w:gridSpan w:val="5"/>
          </w:tcPr>
          <w:p>
            <w:pPr>
              <w:pStyle w:val="Compact"/>
              <w:jc w:val="left"/>
            </w:pPr>
            <w:r>
              <w:rPr>
                <w:bCs/>
                <w:b/>
              </w:rPr>
              <w:t xml:space="preserve">TOTAL AMOUNT DUE (EUR)</w:t>
            </w:r>
          </w:p>
        </w:tc>
        <w:tc>
          <w:tcPr/>
          <w:p>
            <w:pPr>
              <w:pStyle w:val="Compact"/>
              <w:jc w:val="left"/>
            </w:pPr>
            <w:r>
              <w:rPr>
                <w:bCs/>
                <w:b/>
              </w:rPr>
              <w:t xml:space="preserve">41,333.60</w:t>
            </w:r>
          </w:p>
        </w:tc>
      </w:tr>
    </w:tbl>
    <w:bookmarkEnd w:id="23"/>
    <w:bookmarkStart w:id="24" w:name="X5cf958817e8965cd21d7b62be5a478f52fd87ea"/>
    <w:p>
      <w:pPr>
        <w:pStyle w:val="Heading2"/>
      </w:pPr>
      <w:r>
        <w:t xml:space="preserve">4. Terms and Conditions of the Purchase Order</w:t>
      </w:r>
    </w:p>
    <w:p>
      <w:pPr>
        <w:numPr>
          <w:ilvl w:val="0"/>
          <w:numId w:val="1001"/>
        </w:numPr>
        <w:pStyle w:val="Compact"/>
      </w:pPr>
      <w:r>
        <w:rPr>
          <w:bCs/>
          <w:b/>
        </w:rPr>
        <w:t xml:space="preserve">Scope of Engagement:</w:t>
      </w:r>
      <w:r>
        <w:t xml:space="preserve"> </w:t>
      </w:r>
      <w:r>
        <w:t xml:space="preserve">The</w:t>
      </w:r>
      <w:r>
        <w:t xml:space="preserve"> </w:t>
      </w:r>
      <w:r>
        <w:t xml:space="preserve">Professor</w:t>
      </w:r>
      <w:r>
        <w:t xml:space="preserve"> </w:t>
      </w:r>
      <w:r>
        <w:t xml:space="preserve">agrees to render all services described in Section 3 of this</w:t>
      </w:r>
      <w:r>
        <w:t xml:space="preserve"> </w:t>
      </w:r>
      <w:r>
        <w:t xml:space="preserve">Purchase Order</w:t>
      </w:r>
      <w:r>
        <w:t xml:space="preserve"> </w:t>
      </w:r>
      <w:r>
        <w:t xml:space="preserve">exclusively at the designated facilities of the Universidad Complutense de Madrid in</w:t>
      </w:r>
      <w:r>
        <w:t xml:space="preserve"> </w:t>
      </w:r>
      <w:r>
        <w:t xml:space="preserve">Spain Madrid</w:t>
      </w:r>
      <w:r>
        <w:t xml:space="preserve">, unless otherwise agreed in writing by both parties. The</w:t>
      </w:r>
      <w:r>
        <w:t xml:space="preserve"> </w:t>
      </w:r>
      <w:r>
        <w:t xml:space="preserve">Professor</w:t>
      </w:r>
      <w:r>
        <w:t xml:space="preserve"> </w:t>
      </w:r>
      <w:r>
        <w:t xml:space="preserve">shall comply with all institutional regulations, academic calendars, and quality standards established by the university and the Spanish Ministry of Education, Universities and Research.</w:t>
      </w:r>
    </w:p>
    <w:p>
      <w:pPr>
        <w:numPr>
          <w:ilvl w:val="0"/>
          <w:numId w:val="1001"/>
        </w:numPr>
        <w:pStyle w:val="Compact"/>
      </w:pPr>
      <w:r>
        <w:rPr>
          <w:bCs/>
          <w:b/>
        </w:rPr>
        <w:t xml:space="preserve">Commencement and Duration:</w:t>
      </w:r>
      <w:r>
        <w:t xml:space="preserve"> </w:t>
      </w:r>
      <w:r>
        <w:t xml:space="preserve">Services shall commence on 1 September 2025 and conclude on 30 June 2026, corresponding to the full academic year 2025/2026. Any extension of the</w:t>
      </w:r>
      <w:r>
        <w:t xml:space="preserve"> </w:t>
      </w:r>
      <w:r>
        <w:t xml:space="preserve">Professor</w:t>
      </w:r>
      <w:r>
        <w:t xml:space="preserve">'s engagement beyond this period shall require a supplementary</w:t>
      </w:r>
      <w:r>
        <w:t xml:space="preserve"> </w:t>
      </w:r>
      <w:r>
        <w:t xml:space="preserve">Purchase Order</w:t>
      </w:r>
      <w:r>
        <w:t xml:space="preserve"> </w:t>
      </w:r>
      <w:r>
        <w:t xml:space="preserve">issued by the Buyer.</w:t>
      </w:r>
    </w:p>
    <w:p>
      <w:pPr>
        <w:numPr>
          <w:ilvl w:val="0"/>
          <w:numId w:val="1001"/>
        </w:numPr>
        <w:pStyle w:val="Compact"/>
      </w:pPr>
      <w:r>
        <w:rPr>
          <w:bCs/>
          <w:b/>
        </w:rPr>
        <w:t xml:space="preserve">Payment Terms:</w:t>
      </w:r>
      <w:r>
        <w:t xml:space="preserve"> </w:t>
      </w:r>
      <w:r>
        <w:t xml:space="preserve">Payment shall be made in three equal instalments of EUR 13,777.87 (inclusive of VAT), due on 30 September 2025, 31 January 2026, and 30 June 2026, respectively. Payment shall be executed via bank transfer to the IBAN specified in Section 2. Late payments shall accrue interest at the rate established by Spanish law (Ley 3/2004 de lucha contra la morosidad en las operaciones comerciales).</w:t>
      </w:r>
    </w:p>
    <w:p>
      <w:pPr>
        <w:numPr>
          <w:ilvl w:val="0"/>
          <w:numId w:val="1001"/>
        </w:numPr>
        <w:pStyle w:val="Compact"/>
      </w:pPr>
      <w:r>
        <w:rPr>
          <w:bCs/>
          <w:b/>
        </w:rPr>
        <w:t xml:space="preserve">Intellectual Property:</w:t>
      </w:r>
      <w:r>
        <w:t xml:space="preserve"> </w:t>
      </w:r>
      <w:r>
        <w:t xml:space="preserve">All course materials, lecture notes, syllabi, and research outputs produced by the</w:t>
      </w:r>
      <w:r>
        <w:t xml:space="preserve"> </w:t>
      </w:r>
      <w:r>
        <w:t xml:space="preserve">Professor</w:t>
      </w:r>
      <w:r>
        <w:t xml:space="preserve"> </w:t>
      </w:r>
      <w:r>
        <w:t xml:space="preserve">specifically for this</w:t>
      </w:r>
      <w:r>
        <w:t xml:space="preserve"> </w:t>
      </w:r>
      <w:r>
        <w:t xml:space="preserve">Purchase Order</w:t>
      </w:r>
      <w:r>
        <w:t xml:space="preserve"> </w:t>
      </w:r>
      <w:r>
        <w:t xml:space="preserve">shall become the property of the institution in</w:t>
      </w:r>
      <w:r>
        <w:t xml:space="preserve"> </w:t>
      </w:r>
      <w:r>
        <w:t xml:space="preserve">Spain Madrid</w:t>
      </w:r>
      <w:r>
        <w:t xml:space="preserve">, subject to the</w:t>
      </w:r>
      <w:r>
        <w:t xml:space="preserve"> </w:t>
      </w:r>
      <w:r>
        <w:t xml:space="preserve">Professor</w:t>
      </w:r>
      <w:r>
        <w:t xml:space="preserve">'s right of attribution and academic citation.</w:t>
      </w:r>
    </w:p>
    <w:p>
      <w:pPr>
        <w:numPr>
          <w:ilvl w:val="0"/>
          <w:numId w:val="1001"/>
        </w:numPr>
        <w:pStyle w:val="Compact"/>
      </w:pPr>
      <w:r>
        <w:rPr>
          <w:bCs/>
          <w:b/>
        </w:rPr>
        <w:t xml:space="preserve">Confidentiality:</w:t>
      </w:r>
      <w:r>
        <w:t xml:space="preserve"> </w:t>
      </w:r>
      <w:r>
        <w:t xml:space="preserve">The</w:t>
      </w:r>
      <w:r>
        <w:t xml:space="preserve"> </w:t>
      </w:r>
      <w:r>
        <w:t xml:space="preserve">Professor</w:t>
      </w:r>
      <w:r>
        <w:t xml:space="preserve"> </w:t>
      </w:r>
      <w:r>
        <w:t xml:space="preserve">shall maintain strict confidentiality regarding student data, examination content, and internal institutional matters in accordance with the General Data Protection Regulation (GDPR) and the Spanish Organic Law 3/2018 on Personal Data Protection.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early termination, the</w:t>
      </w:r>
      <w:r>
        <w:t xml:space="preserve"> </w:t>
      </w:r>
      <w:r>
        <w:t xml:space="preserve">Professor</w:t>
      </w:r>
      <w:r>
        <w:t xml:space="preserve"> </w:t>
      </w:r>
      <w:r>
        <w:t xml:space="preserve">shall be compensated for all services rendered up to the date of termination, plus a reasonable transition period.</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this agreement shall be submitted to the competent courts of Madrid,</w:t>
      </w:r>
      <w:r>
        <w:t xml:space="preserve"> </w:t>
      </w:r>
      <w:r>
        <w:t xml:space="preserve">Spain</w:t>
      </w:r>
      <w:r>
        <w:t xml:space="preserve">.</w:t>
      </w:r>
    </w:p>
    <w:p>
      <w:pPr>
        <w:numPr>
          <w:ilvl w:val="0"/>
          <w:numId w:val="1001"/>
        </w:numPr>
        <w:pStyle w:val="Compact"/>
      </w:pPr>
      <w:r>
        <w:rPr>
          <w:bCs/>
          <w:b/>
        </w:rPr>
        <w:t xml:space="preserve">Compliance:</w:t>
      </w:r>
      <w:r>
        <w:t xml:space="preserve"> </w:t>
      </w:r>
      <w:r>
        <w:t xml:space="preserve">The</w:t>
      </w:r>
      <w:r>
        <w:t xml:space="preserve"> </w:t>
      </w:r>
      <w:r>
        <w:t xml:space="preserve">Professor</w:t>
      </w:r>
      <w:r>
        <w:t xml:space="preserve"> </w:t>
      </w:r>
      <w:r>
        <w:t xml:space="preserve">warrants that he holds all necessary professional qualifications, valid work authorisation in Spain, and professional indemnity insurance to perform the services outlined in this</w:t>
      </w:r>
      <w:r>
        <w:t xml:space="preserve"> </w:t>
      </w:r>
      <w:r>
        <w:t xml:space="preserve">Purchase Order</w:t>
      </w:r>
      <w:r>
        <w:t xml:space="preserve"> </w:t>
      </w:r>
      <w:r>
        <w:t xml:space="preserve">within the jurisdiction of</w:t>
      </w:r>
      <w:r>
        <w:t xml:space="preserve"> </w:t>
      </w:r>
      <w:r>
        <w:t xml:space="preserve">Spain Madrid</w:t>
      </w:r>
      <w:r>
        <w:t xml:space="preserve">.</w:t>
      </w:r>
    </w:p>
    <w:bookmarkEnd w:id="24"/>
    <w:bookmarkStart w:id="25" w:name="authorisation-and-acceptance"/>
    <w:p>
      <w:pPr>
        <w:pStyle w:val="Heading2"/>
      </w:pPr>
      <w:r>
        <w:t xml:space="preserve">5. Authorisation and Acceptance</w:t>
      </w:r>
    </w:p>
    <w:p>
      <w:pPr>
        <w:pStyle w:val="FirstParagraph"/>
      </w:pPr>
      <w:r>
        <w:t xml:space="preserve">This</w:t>
      </w:r>
      <w:r>
        <w:t xml:space="preserve"> </w:t>
      </w:r>
      <w:r>
        <w:t xml:space="preserve">Purchase Order</w:t>
      </w:r>
      <w:r>
        <w:t xml:space="preserve"> </w:t>
      </w:r>
      <w:r>
        <w:t xml:space="preserve">is hereby issued and authorised by the undersigned on behalf of the Universidad Complutense de Madrid,</w:t>
      </w:r>
      <w:r>
        <w:t xml:space="preserve"> </w:t>
      </w:r>
      <w:r>
        <w:t xml:space="preserve">Spain Madrid</w:t>
      </w:r>
      <w:r>
        <w:t xml:space="preserve">, and is accepted by the</w:t>
      </w:r>
      <w:r>
        <w:t xml:space="preserve"> </w:t>
      </w:r>
      <w:r>
        <w:t xml:space="preserve">Professor</w:t>
      </w:r>
      <w:r>
        <w:t xml:space="preserve"> </w:t>
      </w:r>
      <w:r>
        <w:t xml:space="preserve">named herein. By signing below, both parties confirm their agreement to all terms, conditions, and service specifications contained in this document.</w:t>
      </w:r>
    </w:p>
    <w:p>
      <w:pPr>
        <w:pStyle w:val="BodyText"/>
      </w:pPr>
      <w:r>
        <w:rPr>
          <w:bCs/>
          <w:b/>
        </w:rPr>
        <w:t xml:space="preserve">For the Buyer (Institution):</w:t>
      </w:r>
    </w:p>
    <w:p>
      <w:pPr>
        <w:pStyle w:val="BodyText"/>
      </w:pPr>
      <w:r>
        <w:t xml:space="preserve">Dra. Elena Martínez-Ruiz</w:t>
      </w:r>
    </w:p>
    <w:p>
      <w:pPr>
        <w:pStyle w:val="BodyText"/>
      </w:pPr>
      <w:r>
        <w:t xml:space="preserve">Head of Academic Procurement</w:t>
      </w:r>
    </w:p>
    <w:p>
      <w:pPr>
        <w:pStyle w:val="BodyText"/>
      </w:pPr>
      <w:r>
        <w:t xml:space="preserve">Universidad Complutense de Madrid</w:t>
      </w:r>
    </w:p>
    <w:p>
      <w:pPr>
        <w:pStyle w:val="BodyText"/>
      </w:pPr>
      <w:r>
        <w:t xml:space="preserve">Madrid, Spain</w:t>
      </w:r>
    </w:p>
    <w:p>
      <w:pPr>
        <w:pStyle w:val="BodyText"/>
      </w:pPr>
      <w:r>
        <w:t xml:space="preserve">Date: _______________</w:t>
      </w:r>
    </w:p>
    <w:p>
      <w:pPr>
        <w:pStyle w:val="BodyText"/>
      </w:pPr>
      <w:r>
        <w:rPr>
          <w:bCs/>
          <w:b/>
        </w:rPr>
        <w:t xml:space="preserve">For the Supplier (Professor):</w:t>
      </w:r>
    </w:p>
    <w:p>
      <w:pPr>
        <w:pStyle w:val="BodyText"/>
      </w:pPr>
      <w:r>
        <w:t xml:space="preserve">Prof. Dr. James A. Whitfield</w:t>
      </w:r>
    </w:p>
    <w:p>
      <w:pPr>
        <w:pStyle w:val="BodyText"/>
      </w:pPr>
      <w:r>
        <w:t xml:space="preserve">Full Professor of Applied Mathematics</w:t>
      </w:r>
    </w:p>
    <w:p>
      <w:pPr>
        <w:pStyle w:val="BodyText"/>
      </w:pPr>
      <w:r>
        <w:t xml:space="preserve">Madrid, Spain</w:t>
      </w:r>
    </w:p>
    <w:p>
      <w:pPr>
        <w:pStyle w:val="BodyText"/>
      </w:pPr>
      <w:r>
        <w:t xml:space="preserve">Date: _______________</w:t>
      </w:r>
    </w:p>
    <w:bookmarkEnd w:id="25"/>
    <w:p>
      <w:pPr>
        <w:pStyle w:val="BodyText"/>
      </w:pPr>
      <w:r>
        <w:rPr>
          <w:bCs/>
          <w:b/>
        </w:rPr>
        <w:t xml:space="preserve">Purchase Order No. ES-MAD-2025-04782</w:t>
      </w:r>
      <w:r>
        <w:t xml:space="preserve"> </w:t>
      </w:r>
      <w:r>
        <w:t xml:space="preserve">— Issued in Madrid, Spain — 14 June 2025</w:t>
      </w:r>
    </w:p>
    <w:p>
      <w:pPr>
        <w:pStyle w:val="BodyText"/>
      </w:pPr>
      <w:r>
        <w:t xml:space="preserve">This document constitutes a binding</w:t>
      </w:r>
      <w:r>
        <w:t xml:space="preserve"> </w:t>
      </w:r>
      <w:r>
        <w:t xml:space="preserve">Purchase Order</w:t>
      </w:r>
      <w:r>
        <w:t xml:space="preserve"> </w:t>
      </w:r>
      <w:r>
        <w:t xml:space="preserve">for the engagement of a</w:t>
      </w:r>
      <w:r>
        <w:t xml:space="preserve"> </w:t>
      </w:r>
      <w:r>
        <w:t xml:space="preserve">Professor</w:t>
      </w:r>
      <w:r>
        <w:t xml:space="preserve"> </w:t>
      </w:r>
      <w:r>
        <w:t xml:space="preserve">in</w:t>
      </w:r>
      <w:r>
        <w:t xml:space="preserve"> </w:t>
      </w:r>
      <w:r>
        <w:t xml:space="preserve">Spain Madrid</w:t>
      </w:r>
      <w:r>
        <w:t xml:space="preserve">. All communications regarding this order shall be directed to the procurement office at the address listed in Section 1.</w:t>
      </w:r>
    </w:p>
    <w:p>
      <w:pPr>
        <w:pStyle w:val="BodyText"/>
      </w:pPr>
      <w:r>
        <w:t xml:space="preserve">Document Reference: UCM/PROC/2025/MAD/04782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Services - Madrid, Spain</dc:title>
  <dc:creator/>
  <dc:language>en</dc:language>
  <cp:keywords/>
  <dcterms:created xsi:type="dcterms:W3CDTF">2026-10-10T02:31:43Z</dcterms:created>
  <dcterms:modified xsi:type="dcterms:W3CDTF">2026-10-10T02:31:43Z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