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w:t>
      </w:r>
      <w:r>
        <w:t xml:space="preserve"> </w:t>
      </w:r>
      <w:r>
        <w:t xml:space="preserve">Sri</w:t>
      </w:r>
      <w:r>
        <w:t xml:space="preserve"> </w:t>
      </w:r>
      <w:r>
        <w:t xml:space="preserve">Lanka</w:t>
      </w:r>
      <w:r>
        <w:t xml:space="preserve"> </w:t>
      </w:r>
      <w:r>
        <w:t xml:space="preserve">Colombo</w:t>
      </w:r>
    </w:p>
    <w:bookmarkStart w:id="21" w:name="purchase-order"/>
    <w:p>
      <w:pPr>
        <w:pStyle w:val="Heading1"/>
      </w:pPr>
      <w:r>
        <w:t xml:space="preserve">PURCHASE ORDER</w:t>
      </w:r>
    </w:p>
    <w:bookmarkStart w:id="20" w:name="Xc17771b6629fde19195baf3632a6f000dcac5f1"/>
    <w:p>
      <w:pPr>
        <w:pStyle w:val="Heading2"/>
      </w:pPr>
      <w:r>
        <w:t xml:space="preserve">University of Colombo – Faculty of Science &amp; Humanities</w:t>
      </w:r>
    </w:p>
    <w:p>
      <w:pPr>
        <w:pStyle w:val="FirstParagraph"/>
      </w:pPr>
      <w:r>
        <w:t xml:space="preserve">115, 100 Feet Road, Colombo 03, Sri Lanka Colombo</w:t>
      </w:r>
    </w:p>
    <w:p>
      <w:pPr>
        <w:pStyle w:val="BodyText"/>
      </w:pPr>
      <w:r>
        <w:t xml:space="preserve">Telephone: +94 (11) 269 3000 | Email: procurement@colombo.ac.lk</w:t>
      </w:r>
    </w:p>
    <w:p>
      <w:pPr>
        <w:pStyle w:val="BodyText"/>
      </w:pPr>
      <w:r>
        <w:t xml:space="preserve">PO No: UOC/2025/PROF/0472</w:t>
      </w:r>
    </w:p>
    <w:bookmarkEnd w:id="20"/>
    <w:bookmarkEnd w:id="21"/>
    <w:bookmarkStart w:id="22" w:name="issued-by-buyer"/>
    <w:p>
      <w:pPr>
        <w:pStyle w:val="Heading3"/>
      </w:pPr>
      <w:r>
        <w:t xml:space="preserve">Issued By (Buyer)</w:t>
      </w:r>
    </w:p>
    <w:p>
      <w:pPr>
        <w:pStyle w:val="FirstParagraph"/>
      </w:pPr>
      <w:r>
        <w:rPr>
          <w:bCs/>
          <w:b/>
        </w:rPr>
        <w:t xml:space="preserve">Office of the Dean, Faculty of Science</w:t>
      </w:r>
    </w:p>
    <w:p>
      <w:pPr>
        <w:pStyle w:val="BodyText"/>
      </w:pPr>
      <w:r>
        <w:t xml:space="preserve">University of Colombo</w:t>
      </w:r>
    </w:p>
    <w:p>
      <w:pPr>
        <w:pStyle w:val="BodyText"/>
      </w:pPr>
      <w:r>
        <w:t xml:space="preserve">115, 100 Feet Road, Colombo 03</w:t>
      </w:r>
    </w:p>
    <w:p>
      <w:pPr>
        <w:pStyle w:val="BodyText"/>
      </w:pPr>
      <w:r>
        <w:t xml:space="preserve">Sri Lanka Colombo, Sri Lanka</w:t>
      </w:r>
    </w:p>
    <w:p>
      <w:pPr>
        <w:pStyle w:val="BodyText"/>
      </w:pPr>
      <w:r>
        <w:t xml:space="preserve">Tax Identification No: 700123456</w:t>
      </w:r>
    </w:p>
    <w:bookmarkEnd w:id="22"/>
    <w:bookmarkStart w:id="23" w:name="issued-to-supplier"/>
    <w:p>
      <w:pPr>
        <w:pStyle w:val="Heading3"/>
      </w:pPr>
      <w:r>
        <w:t xml:space="preserve">Issued To (Supplier)</w:t>
      </w:r>
    </w:p>
    <w:p>
      <w:pPr>
        <w:pStyle w:val="FirstParagraph"/>
      </w:pPr>
      <w:r>
        <w:rPr>
          <w:bCs/>
          <w:b/>
        </w:rPr>
        <w:t xml:space="preserve">Academic Resources &amp; Equipment (Pvt) Ltd.</w:t>
      </w:r>
    </w:p>
    <w:p>
      <w:pPr>
        <w:pStyle w:val="BodyText"/>
      </w:pPr>
      <w:r>
        <w:t xml:space="preserve">No. 42, Galle Road, Colombo 03</w:t>
      </w:r>
    </w:p>
    <w:p>
      <w:pPr>
        <w:pStyle w:val="BodyText"/>
      </w:pPr>
      <w:r>
        <w:t xml:space="preserve">Sri Lanka Colombo, Sri Lanka</w:t>
      </w:r>
    </w:p>
    <w:p>
      <w:pPr>
        <w:pStyle w:val="BodyText"/>
      </w:pPr>
      <w:r>
        <w:t xml:space="preserve">Registration No: C00123456</w:t>
      </w:r>
    </w:p>
    <w:p>
      <w:pPr>
        <w:pStyle w:val="BodyText"/>
      </w:pPr>
      <w:r>
        <w:t xml:space="preserve">Phone: +94 (11) 476 8899</w:t>
      </w:r>
    </w:p>
    <w:bookmarkEnd w:id="23"/>
    <w:bookmarkStart w:id="24"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June 2025</w:t>
      </w:r>
    </w:p>
    <w:p>
      <w:pPr>
        <w:pStyle w:val="BodyText"/>
      </w:pPr>
      <w:r>
        <w:rPr>
          <w:bCs/>
          <w:b/>
        </w:rPr>
        <w:t xml:space="preserve">Delivery Address:</w:t>
      </w:r>
      <w:r>
        <w:t xml:space="preserve"> </w:t>
      </w:r>
      <w:r>
        <w:t xml:space="preserve">Department of Applied Mathematics, University of Colombo, Sri Lanka Colombo</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Sri Lankan Rupees (LKR)</w:t>
      </w:r>
    </w:p>
    <w:bookmarkEnd w:id="24"/>
    <w:bookmarkStart w:id="25" w:name="beneficiary-end-user"/>
    <w:p>
      <w:pPr>
        <w:pStyle w:val="Heading3"/>
      </w:pPr>
      <w:r>
        <w:t xml:space="preserve">Beneficiary / End User</w:t>
      </w:r>
    </w:p>
    <w:p>
      <w:pPr>
        <w:pStyle w:val="FirstParagraph"/>
      </w:pPr>
      <w:r>
        <w:rPr>
          <w:bCs/>
          <w:b/>
        </w:rPr>
        <w:t xml:space="preserve">Professor Dr. Nimal Perera</w:t>
      </w:r>
    </w:p>
    <w:p>
      <w:pPr>
        <w:pStyle w:val="BodyText"/>
      </w:pPr>
      <w:r>
        <w:t xml:space="preserve">Chair Professor of Applied Mathematics</w:t>
      </w:r>
    </w:p>
    <w:p>
      <w:pPr>
        <w:pStyle w:val="BodyText"/>
      </w:pPr>
      <w:r>
        <w:t xml:space="preserve">Department of Applied Mathematics</w:t>
      </w:r>
    </w:p>
    <w:p>
      <w:pPr>
        <w:pStyle w:val="BodyText"/>
      </w:pPr>
      <w:r>
        <w:t xml:space="preserve">University of Colombo, Sri Lanka Colombo</w:t>
      </w:r>
    </w:p>
    <w:p>
      <w:pPr>
        <w:pStyle w:val="BodyText"/>
      </w:pPr>
      <w:r>
        <w:t xml:space="preserve">Staff ID: UOC/AM/2003/017</w:t>
      </w:r>
    </w:p>
    <w:bookmarkEnd w:id="25"/>
    <w:bookmarkStart w:id="26" w:name="X4ba96d60782569372023b455322b288b48de4a5"/>
    <w:p>
      <w:pPr>
        <w:pStyle w:val="Heading3"/>
      </w:pPr>
      <w:r>
        <w:t xml:space="preserve">Itemized Purchase Order for Professor Dr. Nimal Perera – Research &amp; Teaching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(LKR)</w:t>
            </w:r>
          </w:p>
        </w:tc>
        <w:tc>
          <w:tcPr/>
          <w:p>
            <w:pPr>
              <w:pStyle w:val="Compact"/>
              <w:jc w:val="left"/>
            </w:pPr>
            <w:r>
              <w:t xml:space="preserve">Total Amount (LKR)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HP Z4 G5 Workstation (Intel Xeon W-3400, 64GB RAM, 2TB SSD, RTX 4000 Ada) – for Professor's computational research laboratory</w:t>
            </w:r>
          </w:p>
        </w:tc>
        <w:tc>
          <w:tcPr/>
          <w:p>
            <w:pPr>
              <w:pStyle w:val="Compact"/>
              <w:jc w:val="left"/>
            </w:pPr>
            <w:r>
              <w:t xml:space="preserve">2</w:t>
            </w:r>
          </w:p>
        </w:tc>
        <w:tc>
          <w:tcPr/>
          <w:p>
            <w:pPr>
              <w:pStyle w:val="Compact"/>
              <w:jc w:val="left"/>
            </w:pPr>
            <w:r>
              <w:t xml:space="preserve">1,850,000.00</w:t>
            </w:r>
          </w:p>
        </w:tc>
        <w:tc>
          <w:tcPr/>
          <w:p>
            <w:pPr>
              <w:pStyle w:val="Compact"/>
              <w:jc w:val="left"/>
            </w:pPr>
            <w:r>
              <w:t xml:space="preserve">3,700,000.00</w:t>
            </w:r>
          </w:p>
        </w:tc>
        <w:tc>
          <w:tcPr/>
          <w:p>
            <w:pPr>
              <w:pStyle w:val="Compact"/>
              <w:jc w:val="left"/>
            </w:pPr>
            <w:r>
              <w:t xml:space="preserve">Warranty: 3 years on-site</w:t>
            </w:r>
          </w:p>
        </w:tc>
      </w:tr>
      <w:tr>
        <w:tc>
          <w:tcPr/>
          <w:p>
            <w:pPr>
              <w:pStyle w:val="Compact"/>
              <w:jc w:val="left"/>
            </w:pPr>
            <w:r>
              <w:t xml:space="preserve">2</w:t>
            </w:r>
          </w:p>
        </w:tc>
        <w:tc>
          <w:tcPr/>
          <w:p>
            <w:pPr>
              <w:pStyle w:val="Compact"/>
              <w:jc w:val="left"/>
            </w:pPr>
            <w:r>
              <w:t xml:space="preserve">27-inch 4K IPS Monitor (Dell UltraSharp U2723QE) – for Professor's dual-monitor research setup</w:t>
            </w:r>
          </w:p>
        </w:tc>
        <w:tc>
          <w:tcPr/>
          <w:p>
            <w:pPr>
              <w:pStyle w:val="Compact"/>
              <w:jc w:val="left"/>
            </w:pPr>
            <w:r>
              <w:t xml:space="preserve">4</w:t>
            </w:r>
          </w:p>
        </w:tc>
        <w:tc>
          <w:tcPr/>
          <w:p>
            <w:pPr>
              <w:pStyle w:val="Compact"/>
              <w:jc w:val="left"/>
            </w:pPr>
            <w:r>
              <w:t xml:space="preserve">145,000.00</w:t>
            </w:r>
          </w:p>
        </w:tc>
        <w:tc>
          <w:tcPr/>
          <w:p>
            <w:pPr>
              <w:pStyle w:val="Compact"/>
              <w:jc w:val="left"/>
            </w:pPr>
            <w:r>
              <w:t xml:space="preserve">580,000.00</w:t>
            </w:r>
          </w:p>
        </w:tc>
        <w:tc>
          <w:tcPr/>
          <w:p>
            <w:pPr>
              <w:pStyle w:val="Compact"/>
              <w:jc w:val="left"/>
            </w:pPr>
            <w:r>
              <w:t xml:space="preserve">Includes USB-C docking</w:t>
            </w:r>
          </w:p>
        </w:tc>
      </w:tr>
      <w:tr>
        <w:tc>
          <w:tcPr/>
          <w:p>
            <w:pPr>
              <w:pStyle w:val="Compact"/>
              <w:jc w:val="left"/>
            </w:pPr>
            <w:r>
              <w:t xml:space="preserve">3</w:t>
            </w:r>
          </w:p>
        </w:tc>
        <w:tc>
          <w:tcPr/>
          <w:p>
            <w:pPr>
              <w:pStyle w:val="Compact"/>
              <w:jc w:val="left"/>
            </w:pPr>
            <w:r>
              <w:t xml:space="preserve">Scientific Calculator &amp; Graphing Tablet (Wacom Intuos Pro) – for Professor's advanced mathematics lectures</w:t>
            </w:r>
          </w:p>
        </w:tc>
        <w:tc>
          <w:tcPr/>
          <w:p>
            <w:pPr>
              <w:pStyle w:val="Compact"/>
              <w:jc w:val="left"/>
            </w:pPr>
            <w:r>
              <w:t xml:space="preserve">6</w:t>
            </w:r>
          </w:p>
        </w:tc>
        <w:tc>
          <w:tcPr/>
          <w:p>
            <w:pPr>
              <w:pStyle w:val="Compact"/>
              <w:jc w:val="left"/>
            </w:pPr>
            <w:r>
              <w:t xml:space="preserve">38,500.00</w:t>
            </w:r>
          </w:p>
        </w:tc>
        <w:tc>
          <w:tcPr/>
          <w:p>
            <w:pPr>
              <w:pStyle w:val="Compact"/>
              <w:jc w:val="left"/>
            </w:pPr>
            <w:r>
              <w:t xml:space="preserve">231,000.00</w:t>
            </w:r>
          </w:p>
        </w:tc>
        <w:tc>
          <w:tcPr/>
          <w:p>
            <w:pPr>
              <w:pStyle w:val="Compact"/>
              <w:jc w:val="left"/>
            </w:pPr>
            <w:r>
              <w:t xml:space="preserve">For student demonstration</w:t>
            </w:r>
          </w:p>
        </w:tc>
      </w:tr>
      <w:tr>
        <w:tc>
          <w:tcPr/>
          <w:p>
            <w:pPr>
              <w:pStyle w:val="Compact"/>
              <w:jc w:val="left"/>
            </w:pPr>
            <w:r>
              <w:t xml:space="preserve">4</w:t>
            </w:r>
          </w:p>
        </w:tc>
        <w:tc>
          <w:tcPr/>
          <w:p>
            <w:pPr>
              <w:pStyle w:val="Compact"/>
              <w:jc w:val="left"/>
            </w:pPr>
            <w:r>
              <w:t xml:space="preserve">Academic Textbooks: "Advanced Mathematical Methods" (4th Ed.), "Numerical Analysis" (3rd Ed.), "Partial Differential Equations" (2nd Ed.) – for Professor's reference library</w:t>
            </w:r>
          </w:p>
        </w:tc>
        <w:tc>
          <w:tcPr/>
          <w:p>
            <w:pPr>
              <w:pStyle w:val="Compact"/>
              <w:jc w:val="left"/>
            </w:pPr>
            <w:r>
              <w:t xml:space="preserve">15</w:t>
            </w:r>
          </w:p>
        </w:tc>
        <w:tc>
          <w:tcPr/>
          <w:p>
            <w:pPr>
              <w:pStyle w:val="Compact"/>
              <w:jc w:val="left"/>
            </w:pPr>
            <w:r>
              <w:t xml:space="preserve">12,000.00</w:t>
            </w:r>
          </w:p>
        </w:tc>
        <w:tc>
          <w:tcPr/>
          <w:p>
            <w:pPr>
              <w:pStyle w:val="Compact"/>
              <w:jc w:val="left"/>
            </w:pPr>
            <w:r>
              <w:t xml:space="preserve">180,000.00</w:t>
            </w:r>
          </w:p>
        </w:tc>
        <w:tc>
          <w:tcPr/>
          <w:p>
            <w:pPr>
              <w:pStyle w:val="Compact"/>
              <w:jc w:val="left"/>
            </w:pPr>
            <w:r>
              <w:t xml:space="preserve">Hardcover editions</w:t>
            </w:r>
          </w:p>
        </w:tc>
      </w:tr>
      <w:tr>
        <w:tc>
          <w:tcPr/>
          <w:p>
            <w:pPr>
              <w:pStyle w:val="Compact"/>
              <w:jc w:val="left"/>
            </w:pPr>
            <w:r>
              <w:t xml:space="preserve">5</w:t>
            </w:r>
          </w:p>
        </w:tc>
        <w:tc>
          <w:tcPr/>
          <w:p>
            <w:pPr>
              <w:pStyle w:val="Compact"/>
              <w:jc w:val="left"/>
            </w:pPr>
            <w:r>
              <w:t xml:space="preserve">Professional Ergonomic Office Chair &amp; Standing Desk (Herman Miller Aeron + VariDesk Pro) – for Professor's office at Colombo campus</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Installation included</w:t>
            </w:r>
          </w:p>
        </w:tc>
      </w:tr>
      <w:tr>
        <w:tc>
          <w:tcPr/>
          <w:p>
            <w:pPr>
              <w:pStyle w:val="Compact"/>
              <w:jc w:val="left"/>
            </w:pPr>
            <w:r>
              <w:t xml:space="preserve">6</w:t>
            </w:r>
          </w:p>
        </w:tc>
        <w:tc>
          <w:tcPr/>
          <w:p>
            <w:pPr>
              <w:pStyle w:val="Compact"/>
              <w:jc w:val="left"/>
            </w:pPr>
            <w:r>
              <w:t xml:space="preserve">High-Speed Laser Printer (HP LaserJet Pro 400 MFP) – for Professor's departmental printing needs</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c>
          <w:tcPr/>
          <w:p>
            <w:pPr>
              <w:pStyle w:val="Compact"/>
              <w:jc w:val="left"/>
            </w:pPr>
            <w:r>
              <w:t xml:space="preserve">Network capable</w:t>
            </w:r>
          </w:p>
        </w:tc>
      </w:tr>
      <w:tr>
        <w:tc>
          <w:tcPr/>
          <w:p>
            <w:pPr>
              <w:pStyle w:val="Compact"/>
              <w:jc w:val="left"/>
            </w:pPr>
            <w:r>
              <w:t xml:space="preserve">7</w:t>
            </w:r>
          </w:p>
        </w:tc>
        <w:tc>
          <w:tcPr/>
          <w:p>
            <w:pPr>
              <w:pStyle w:val="Compact"/>
              <w:jc w:val="left"/>
            </w:pPr>
            <w:r>
              <w:t xml:space="preserve">Conference Room AV System Upgrade (120-inch 4K Projector, 8-mic Array, 2x Wireless Presenters) – for Professor's weekly research seminars in Colombo</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c>
          <w:tcPr/>
          <w:p>
            <w:pPr>
              <w:pStyle w:val="Compact"/>
              <w:jc w:val="left"/>
            </w:pPr>
            <w:r>
              <w:t xml:space="preserve">Professional installation</w:t>
            </w:r>
          </w:p>
        </w:tc>
      </w:tr>
      <w:tr>
        <w:tc>
          <w:tcPr/>
          <w:p>
            <w:pPr>
              <w:pStyle w:val="Compact"/>
              <w:jc w:val="left"/>
            </w:pPr>
            <w:r>
              <w:t xml:space="preserve">8</w:t>
            </w:r>
          </w:p>
        </w:tc>
        <w:tc>
          <w:tcPr/>
          <w:p>
            <w:pPr>
              <w:pStyle w:val="Compact"/>
              <w:jc w:val="left"/>
            </w:pPr>
            <w:r>
              <w:t xml:space="preserve">Annual Subscription: IEEE Xplore, SpringerLink, and Elsevier ScienceDirect – for Professor's research access</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c>
          <w:tcPr/>
          <w:p>
            <w:pPr>
              <w:pStyle w:val="Compact"/>
              <w:jc w:val="left"/>
            </w:pPr>
            <w:r>
              <w:t xml:space="preserve">12-month license</w:t>
            </w:r>
          </w:p>
        </w:tc>
      </w:tr>
      <w:tr>
        <w:tc>
          <w:tcPr/>
          <w:p>
            <w:pPr>
              <w:pStyle w:val="Compact"/>
              <w:jc w:val="left"/>
            </w:pPr>
            <w:r>
              <w:t xml:space="preserve">9</w:t>
            </w:r>
          </w:p>
        </w:tc>
        <w:tc>
          <w:tcPr/>
          <w:p>
            <w:pPr>
              <w:pStyle w:val="Compact"/>
              <w:jc w:val="left"/>
            </w:pPr>
            <w:r>
              <w:t xml:space="preserve">Custom Engraved Brass Nameplate &amp; Office Signage – "Professor Dr. Nimal Perera, Chair of Applied Mathematics, University of Colombo, Sri Lanka"</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Delivered to Colombo office</w:t>
            </w:r>
          </w:p>
        </w:tc>
      </w:tr>
      <w:tr>
        <w:tc>
          <w:tcPr/>
          <w:p>
            <w:pPr>
              <w:pStyle w:val="Compact"/>
              <w:jc w:val="left"/>
            </w:pPr>
            <w:r>
              <w:t xml:space="preserve">10</w:t>
            </w:r>
          </w:p>
        </w:tc>
        <w:tc>
          <w:tcPr/>
          <w:p>
            <w:pPr>
              <w:pStyle w:val="Compact"/>
              <w:jc w:val="left"/>
            </w:pPr>
            <w:r>
              <w:t xml:space="preserve">Portable Presentation Clicker &amp; Wireless Microphone Set – for Professor's guest lectures across Sri Lanka Colombo institutions</w:t>
            </w:r>
          </w:p>
        </w:tc>
        <w:tc>
          <w:tcPr/>
          <w:p>
            <w:pPr>
              <w:pStyle w:val="Compact"/>
              <w:jc w:val="left"/>
            </w:pPr>
            <w:r>
              <w:t xml:space="preserve">3</w:t>
            </w:r>
          </w:p>
        </w:tc>
        <w:tc>
          <w:tcPr/>
          <w:p>
            <w:pPr>
              <w:pStyle w:val="Compact"/>
              <w:jc w:val="left"/>
            </w:pPr>
            <w:r>
              <w:t xml:space="preserve">18,500.00</w:t>
            </w:r>
          </w:p>
        </w:tc>
        <w:tc>
          <w:tcPr/>
          <w:p>
            <w:pPr>
              <w:pStyle w:val="Compact"/>
              <w:jc w:val="left"/>
            </w:pPr>
            <w:r>
              <w:t xml:space="preserve">55,500.00</w:t>
            </w:r>
          </w:p>
        </w:tc>
        <w:tc>
          <w:tcPr/>
          <w:p>
            <w:pPr>
              <w:pStyle w:val="Compact"/>
              <w:jc w:val="left"/>
            </w:pPr>
            <w:r>
              <w:t xml:space="preserve">Rechargeable batteries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 6,416,500.00</w:t>
            </w:r>
          </w:p>
        </w:tc>
      </w:tr>
      <w:tr>
        <w:tc>
          <w:tcPr/>
          <w:p>
            <w:pPr>
              <w:pStyle w:val="Compact"/>
              <w:jc w:val="left"/>
            </w:pPr>
            <w:r>
              <w:t xml:space="preserve">VAT (18%):</w:t>
            </w:r>
          </w:p>
        </w:tc>
        <w:tc>
          <w:tcPr/>
          <w:p>
            <w:pPr>
              <w:pStyle w:val="Compact"/>
              <w:jc w:val="left"/>
            </w:pPr>
            <w:r>
              <w:t xml:space="preserve">LKR 1,154,970.00</w:t>
            </w:r>
          </w:p>
        </w:tc>
      </w:tr>
      <w:tr>
        <w:tc>
          <w:tcPr/>
          <w:p>
            <w:pPr>
              <w:pStyle w:val="Compact"/>
              <w:jc w:val="left"/>
            </w:pPr>
            <w:r>
              <w:t xml:space="preserve">Delivery &amp; Installation (Colombo Metro):</w:t>
            </w:r>
          </w:p>
        </w:tc>
        <w:tc>
          <w:tcPr/>
          <w:p>
            <w:pPr>
              <w:pStyle w:val="Compact"/>
              <w:jc w:val="left"/>
            </w:pPr>
            <w:r>
              <w:t xml:space="preserve">LKR 45,000.00</w:t>
            </w:r>
          </w:p>
        </w:tc>
      </w:tr>
      <w:tr>
        <w:tc>
          <w:tcPr/>
          <w:p>
            <w:pPr>
              <w:pStyle w:val="Compact"/>
              <w:jc w:val="left"/>
            </w:pPr>
            <w:r>
              <w:t xml:space="preserve">GRAND TOTAL:</w:t>
            </w:r>
          </w:p>
        </w:tc>
        <w:tc>
          <w:tcPr/>
          <w:p>
            <w:pPr>
              <w:pStyle w:val="Compact"/>
              <w:jc w:val="left"/>
            </w:pPr>
            <w:r>
              <w:t xml:space="preserve">LKR 7,616,470.00</w:t>
            </w:r>
          </w:p>
        </w:tc>
      </w:tr>
    </w:tbl>
    <w:bookmarkEnd w:id="26"/>
    <w:bookmarkStart w:id="27"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University of Colombo, Sri Lanka Colombo, for the procurement of academic and research equipment specifically designated for Professor Dr. Nimal Perera, Chair Professor of Applied Mathematics. All items listed herein are to be delivered to the Professor's departmental office at the Colombo campus.</w:t>
      </w:r>
    </w:p>
    <w:p>
      <w:pPr>
        <w:numPr>
          <w:ilvl w:val="0"/>
          <w:numId w:val="1001"/>
        </w:numPr>
        <w:pStyle w:val="Compact"/>
      </w:pPr>
      <w:r>
        <w:t xml:space="preserve">The supplier shall deliver all goods and complete all installation services within Sri Lanka Colombo no later than 30 June 2025. Failure to meet this deadline shall entitle the University to a penalty of 0.5% of the total Purchase Order value per day of delay, up to a maximum of 10%.</w:t>
      </w:r>
    </w:p>
    <w:p>
      <w:pPr>
        <w:numPr>
          <w:ilvl w:val="0"/>
          <w:numId w:val="1001"/>
        </w:numPr>
        <w:pStyle w:val="Compact"/>
      </w:pPr>
      <w:r>
        <w:t xml:space="preserve">Payment shall be made within thirty (30) calendar days of receipt of a valid tax invoice from the supplier, subject to satisfactory inspection and acceptance of all goods by the Professor and the undersigned Dean's office. Payment shall be processed via bank transfer to the supplier's registered account in Sri Lanka.</w:t>
      </w:r>
    </w:p>
    <w:p>
      <w:pPr>
        <w:numPr>
          <w:ilvl w:val="0"/>
          <w:numId w:val="1001"/>
        </w:numPr>
        <w:pStyle w:val="Compact"/>
      </w:pPr>
      <w:r>
        <w:t xml:space="preserve">All equipment must carry a minimum manufacturer's warranty of two (2) years, with on-site service coverage within the Sri Lanka Colombo metropolitan area. The Professor's office shall be the primary point of contact for any warranty claims or technical support.</w:t>
      </w:r>
    </w:p>
    <w:p>
      <w:pPr>
        <w:numPr>
          <w:ilvl w:val="0"/>
          <w:numId w:val="1001"/>
        </w:numPr>
        <w:pStyle w:val="Compact"/>
      </w:pPr>
      <w:r>
        <w:t xml:space="preserve">The supplier warrants that all goods are new, unused, and free from defects. Any item found to be defective within the warranty period shall be replaced at no additional cost to the University of Colombo.</w:t>
      </w:r>
    </w:p>
    <w:p>
      <w:pPr>
        <w:numPr>
          <w:ilvl w:val="0"/>
          <w:numId w:val="1001"/>
        </w:numPr>
        <w:pStyle w:val="Compact"/>
      </w:pPr>
      <w:r>
        <w:t xml:space="preserve">This Purchase Order is governed by the laws of the Democratic Socialist Republic of Sri Lanka. Any disputes arising from this Purchase Order shall be resolved through the courts of competent jurisdiction in Colombo, Sri Lanka.</w:t>
      </w:r>
    </w:p>
    <w:p>
      <w:pPr>
        <w:numPr>
          <w:ilvl w:val="0"/>
          <w:numId w:val="1001"/>
        </w:numPr>
        <w:pStyle w:val="Compact"/>
      </w:pPr>
      <w:r>
        <w:t xml:space="preserve">The Professor's name and title shall be appropriately referenced on all custom items (nameplates, signage) as specified. The supplier shall confirm the exact wording in writing prior to production.</w:t>
      </w:r>
    </w:p>
    <w:p>
      <w:pPr>
        <w:numPr>
          <w:ilvl w:val="0"/>
          <w:numId w:val="1001"/>
        </w:numPr>
        <w:pStyle w:val="Compact"/>
      </w:pPr>
      <w:r>
        <w:t xml:space="preserve">This Purchase Order may be amended only by mutual written agreement between the University of Colombo procurement office and the supplier. No verbal modifications shall be binding.</w:t>
      </w:r>
    </w:p>
    <w:p>
      <w:pPr>
        <w:numPr>
          <w:ilvl w:val="0"/>
          <w:numId w:val="1001"/>
        </w:numPr>
        <w:pStyle w:val="Compact"/>
      </w:pPr>
      <w:r>
        <w:t xml:space="preserve">All delivery and installation work shall be conducted during normal business hours (8:00 AM – 5:00 PM, Monday to Friday) at the Sri Lanka Colombo campus to minimize disruption to the Professor's teaching and research schedule.</w:t>
      </w:r>
    </w:p>
    <w:bookmarkEnd w:id="27"/>
    <w:p>
      <w:pPr>
        <w:pStyle w:val="FirstParagraph"/>
      </w:pPr>
      <w:r>
        <w:rPr>
          <w:bCs/>
          <w:b/>
        </w:rPr>
        <w:t xml:space="preserve">Authorized Signatory (Buyer)</w:t>
      </w:r>
    </w:p>
    <w:p>
      <w:pPr>
        <w:pStyle w:val="BodyText"/>
      </w:pPr>
      <w:r>
        <w:t xml:space="preserve">Prof. Dr. Ananda Wickramasinghe</w:t>
      </w:r>
    </w:p>
    <w:p>
      <w:pPr>
        <w:pStyle w:val="BodyText"/>
      </w:pPr>
      <w:r>
        <w:t xml:space="preserve">Dean, Faculty of Science</w:t>
      </w:r>
    </w:p>
    <w:p>
      <w:pPr>
        <w:pStyle w:val="BodyText"/>
      </w:pPr>
      <w:r>
        <w:t xml:space="preserve">University of Colombo, Sri Lanka Colombo</w:t>
      </w:r>
    </w:p>
    <w:p>
      <w:pPr>
        <w:pStyle w:val="BodyText"/>
      </w:pPr>
      <w:r>
        <w:t xml:space="preserve">Signature &amp; Date</w:t>
      </w:r>
    </w:p>
    <w:p>
      <w:pPr>
        <w:pStyle w:val="BodyText"/>
      </w:pPr>
      <w:r>
        <w:rPr>
          <w:bCs/>
          <w:b/>
        </w:rPr>
        <w:t xml:space="preserve">Accepted By (Supplier)</w:t>
      </w:r>
    </w:p>
    <w:p>
      <w:pPr>
        <w:pStyle w:val="BodyText"/>
      </w:pPr>
      <w:r>
        <w:t xml:space="preserve">Mr. Rajith Fernando</w:t>
      </w:r>
    </w:p>
    <w:p>
      <w:pPr>
        <w:pStyle w:val="BodyText"/>
      </w:pPr>
      <w:r>
        <w:t xml:space="preserve">Managing Director</w:t>
      </w:r>
    </w:p>
    <w:p>
      <w:pPr>
        <w:pStyle w:val="BodyText"/>
      </w:pPr>
      <w:r>
        <w:t xml:space="preserve">Academic Resources &amp; Equipment (Pvt) Ltd., Colombo</w:t>
      </w:r>
    </w:p>
    <w:p>
      <w:pPr>
        <w:pStyle w:val="BodyText"/>
      </w:pPr>
      <w:r>
        <w:t xml:space="preserve">Signature, Date &amp; Company Stamp</w:t>
      </w:r>
    </w:p>
    <w:p>
      <w:pPr>
        <w:pStyle w:val="BodyText"/>
      </w:pPr>
      <w:r>
        <w:t xml:space="preserve">This Purchase Order document was generated by the Procurement &amp; Logistics Division, University of Colombo, Sri Lanka Colombo.</w:t>
      </w:r>
    </w:p>
    <w:p>
      <w:pPr>
        <w:pStyle w:val="BodyText"/>
      </w:pPr>
      <w:r>
        <w:t xml:space="preserve">Document Reference: UOC/2025/PROF/0472 | Page 1 of 1 | Confidential – For Official Use Only</w:t>
      </w:r>
    </w:p>
    <w:p>
      <w:pPr>
        <w:pStyle w:val="BodyText"/>
      </w:pPr>
      <w:r>
        <w:t xml:space="preserve">© 2025 University of Colombo.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 Sri Lanka Colombo</dc:title>
  <dc:creator/>
  <dc:language>en</dc:language>
  <cp:keywords/>
  <dcterms:created xsi:type="dcterms:W3CDTF">2026-10-10T09:11:13Z</dcterms:created>
  <dcterms:modified xsi:type="dcterms:W3CDTF">2026-10-10T09:11:13Z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