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Australia</w:t>
      </w:r>
      <w:r>
        <w:t xml:space="preserve"> </w:t>
      </w:r>
      <w:r>
        <w:t xml:space="preserve">Brisbane</w:t>
      </w:r>
    </w:p>
    <w:bookmarkStart w:id="27" w:name="purchase-order"/>
    <w:p>
      <w:pPr>
        <w:pStyle w:val="Heading1"/>
      </w:pPr>
      <w:r>
        <w:t xml:space="preserve">PURCHASE ORDER</w:t>
      </w:r>
    </w:p>
    <w:p>
      <w:pPr>
        <w:pStyle w:val="FirstParagraph"/>
      </w:pPr>
      <w:r>
        <w:rPr>
          <w:bCs/>
          <w:b/>
        </w:rPr>
        <w:t xml:space="preserve">Issuing Company:</w:t>
      </w:r>
      <w:r>
        <w:t xml:space="preserve"> </w:t>
      </w:r>
      <w:r>
        <w:t xml:space="preserve">Meridian Infrastructure Solutions Pty Ltd</w:t>
      </w:r>
    </w:p>
    <w:p>
      <w:pPr>
        <w:pStyle w:val="BodyText"/>
      </w:pPr>
      <w:r>
        <w:rPr>
          <w:bCs/>
          <w:b/>
        </w:rPr>
        <w:t xml:space="preserve">ABN:</w:t>
      </w:r>
      <w:r>
        <w:t xml:space="preserve"> </w:t>
      </w:r>
      <w:r>
        <w:t xml:space="preserve">48 217 634 902</w:t>
      </w:r>
    </w:p>
    <w:p>
      <w:pPr>
        <w:pStyle w:val="BodyText"/>
      </w:pPr>
      <w:r>
        <w:rPr>
          <w:bCs/>
          <w:b/>
        </w:rPr>
        <w:t xml:space="preserve">Address:</w:t>
      </w:r>
      <w:r>
        <w:t xml:space="preserve"> </w:t>
      </w:r>
      <w:r>
        <w:t xml:space="preserve">Level 12, 400 George Street, Brisbane, Queensland 4000, Australia</w:t>
      </w:r>
    </w:p>
    <w:p>
      <w:pPr>
        <w:pStyle w:val="BodyText"/>
      </w:pPr>
      <w:r>
        <w:rPr>
          <w:bCs/>
          <w:b/>
        </w:rPr>
        <w:t xml:space="preserve">Contact:</w:t>
      </w:r>
      <w:r>
        <w:t xml:space="preserve"> </w:t>
      </w:r>
      <w:r>
        <w:t xml:space="preserve">procurement@meridianinfrastructure.com.au</w:t>
      </w:r>
    </w:p>
    <w:p>
      <w:pPr>
        <w:pStyle w:val="BodyText"/>
      </w:pPr>
      <w:r>
        <w:rPr>
          <w:bCs/>
          <w:b/>
        </w:rPr>
        <w:t xml:space="preserve">Phone:</w:t>
      </w:r>
      <w:r>
        <w:t xml:space="preserve"> </w:t>
      </w:r>
      <w:r>
        <w:t xml:space="preserve">+61 7 3210 4455</w:t>
      </w:r>
    </w:p>
    <w:p>
      <w:pPr>
        <w:pStyle w:val="BodyText"/>
      </w:pPr>
      <w:r>
        <w:t xml:space="preserve">PO No: MIS-2025-PM-00847</w:t>
      </w:r>
    </w:p>
    <w:p>
      <w:pPr>
        <w:pStyle w:val="BodyText"/>
      </w:pPr>
      <w:r>
        <w:rPr>
          <w:bCs/>
          <w:b/>
        </w:rPr>
        <w:t xml:space="preserve">Date of Issue:</w:t>
      </w:r>
      <w:r>
        <w:t xml:space="preserve"> </w:t>
      </w:r>
      <w:r>
        <w:t xml:space="preserve">14 June 2025</w:t>
      </w:r>
    </w:p>
    <w:p>
      <w:pPr>
        <w:pStyle w:val="BodyText"/>
      </w:pPr>
      <w:r>
        <w:rPr>
          <w:bCs/>
          <w:b/>
        </w:rPr>
        <w:t xml:space="preserve">Required Commencement:</w:t>
      </w:r>
      <w:r>
        <w:t xml:space="preserve"> </w:t>
      </w:r>
      <w:r>
        <w:t xml:space="preserve">1 July 2025</w:t>
      </w:r>
    </w:p>
    <w:p>
      <w:pPr>
        <w:pStyle w:val="BodyText"/>
      </w:pPr>
      <w:r>
        <w:rPr>
          <w:bCs/>
          <w:b/>
        </w:rPr>
        <w:t xml:space="preserve">Contract Duration:</w:t>
      </w:r>
      <w:r>
        <w:t xml:space="preserve"> </w:t>
      </w:r>
      <w:r>
        <w:t xml:space="preserve">12 months (renewable)</w:t>
      </w:r>
    </w:p>
    <w:p>
      <w:pPr>
        <w:pStyle w:val="BodyText"/>
      </w:pPr>
      <w:r>
        <w:rPr>
          <w:bCs/>
          <w:b/>
        </w:rPr>
        <w:t xml:space="preserve">Payment Terms:</w:t>
      </w:r>
      <w:r>
        <w:t xml:space="preserve"> </w:t>
      </w:r>
      <w:r>
        <w:t xml:space="preserve">Net 30 days from invoice</w:t>
      </w:r>
    </w:p>
    <w:bookmarkStart w:id="20" w:name="supplier-contractor-details"/>
    <w:p>
      <w:pPr>
        <w:pStyle w:val="Heading2"/>
      </w:pPr>
      <w:r>
        <w:t xml:space="preserve">1. Supplier / Contractor Details</w:t>
      </w:r>
    </w:p>
    <w:p>
      <w:pPr>
        <w:pStyle w:val="FirstParagraph"/>
      </w:pPr>
      <w:r>
        <w:rPr>
          <w:bCs/>
          <w:b/>
        </w:rPr>
        <w:t xml:space="preserve">Supplier Name:</w:t>
      </w:r>
      <w:r>
        <w:t xml:space="preserve"> </w:t>
      </w:r>
      <w:r>
        <w:t xml:space="preserve">Apex Project Management Consultancy Pty Ltd</w:t>
      </w:r>
    </w:p>
    <w:p>
      <w:pPr>
        <w:pStyle w:val="BodyText"/>
      </w:pPr>
      <w:r>
        <w:rPr>
          <w:bCs/>
          <w:b/>
        </w:rPr>
        <w:t xml:space="preserve">ABN:</w:t>
      </w:r>
      <w:r>
        <w:t xml:space="preserve"> </w:t>
      </w:r>
      <w:r>
        <w:t xml:space="preserve">12 554 871 230</w:t>
      </w:r>
    </w:p>
    <w:p>
      <w:pPr>
        <w:pStyle w:val="BodyText"/>
      </w:pPr>
      <w:r>
        <w:rPr>
          <w:bCs/>
          <w:b/>
        </w:rPr>
        <w:t xml:space="preserve">Address:</w:t>
      </w:r>
      <w:r>
        <w:t xml:space="preserve"> </w:t>
      </w:r>
      <w:r>
        <w:t xml:space="preserve">Suite 5, 88 Creek Street, Brisbane, Queensland 4000, Australia</w:t>
      </w:r>
    </w:p>
    <w:p>
      <w:pPr>
        <w:pStyle w:val="BodyText"/>
      </w:pPr>
      <w:r>
        <w:rPr>
          <w:bCs/>
          <w:b/>
        </w:rPr>
        <w:t xml:space="preserve">GST Registration:</w:t>
      </w:r>
      <w:r>
        <w:t xml:space="preserve"> </w:t>
      </w:r>
      <w:r>
        <w:t xml:space="preserve">Registered (GST No: 12 554 871 230)</w:t>
      </w:r>
    </w:p>
    <w:p>
      <w:pPr>
        <w:pStyle w:val="BodyText"/>
      </w:pPr>
      <w:r>
        <w:rPr>
          <w:bCs/>
          <w:b/>
        </w:rPr>
        <w:t xml:space="preserve">Contact Person:</w:t>
      </w:r>
      <w:r>
        <w:t xml:space="preserve"> </w:t>
      </w:r>
      <w:r>
        <w:t xml:space="preserve">Mr. David Chen, Director</w:t>
      </w:r>
    </w:p>
    <w:p>
      <w:pPr>
        <w:pStyle w:val="BodyText"/>
      </w:pPr>
      <w:r>
        <w:rPr>
          <w:bCs/>
          <w:b/>
        </w:rPr>
        <w:t xml:space="preserve">Email:</w:t>
      </w:r>
      <w:r>
        <w:t xml:space="preserve"> </w:t>
      </w:r>
      <w:r>
        <w:t xml:space="preserve">d.chen@apexpmconsultancy.com.au</w:t>
      </w:r>
    </w:p>
    <w:p>
      <w:pPr>
        <w:pStyle w:val="BodyText"/>
      </w:pPr>
      <w:r>
        <w:rPr>
          <w:bCs/>
          <w:b/>
        </w:rPr>
        <w:t xml:space="preserve">Phone:</w:t>
      </w:r>
      <w:r>
        <w:t xml:space="preserve"> </w:t>
      </w:r>
      <w:r>
        <w:t xml:space="preserve">+61 7 3102 7788</w:t>
      </w:r>
    </w:p>
    <w:bookmarkEnd w:id="20"/>
    <w:bookmarkStart w:id="21" w:name="description-of-goods-services-procured"/>
    <w:p>
      <w:pPr>
        <w:pStyle w:val="Heading2"/>
      </w:pPr>
      <w:r>
        <w:t xml:space="preserve">2. Description of Goods / Services Procured</w:t>
      </w:r>
    </w:p>
    <w:p>
      <w:pPr>
        <w:pStyle w:val="FirstParagraph"/>
      </w:pPr>
      <w:r>
        <w:t xml:space="preserve">This Purchase Order is issued by Meridian Infrastructure Solutions Pty Ltd for the engagement of a qualified and experienced</w:t>
      </w:r>
      <w:r>
        <w:t xml:space="preserve"> </w:t>
      </w:r>
      <w:r>
        <w:rPr>
          <w:bCs/>
          <w:b/>
        </w:rPr>
        <w:t xml:space="preserve">Project Manager</w:t>
      </w:r>
      <w:r>
        <w:t xml:space="preserve"> </w:t>
      </w:r>
      <w:r>
        <w:t xml:space="preserve">to oversee and deliver the Brisbane Riverside Transit Corridor Upgrade Project. The Project Manager shall be responsible for the end-to-end planning, execution, monitoring, and closure of all project activities in accordance with Australian Standards, Queensland Government procurement guidelines, and the specific requirements outlined in the attached Statement of Work (SOW-2025-PM-00847).</w:t>
      </w:r>
    </w:p>
    <w:bookmarkEnd w:id="21"/>
    <w:bookmarkStart w:id="22" w:name="line-items"/>
    <w:p>
      <w:pPr>
        <w:pStyle w:val="Heading2"/>
      </w:pPr>
      <w:r>
        <w:t xml:space="preserve">3.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Senior Project Manager – Full-time engagement (38 hours/week) for the Brisbane Riverside Transit Corridor Upgrade Project. Includes project planning, stakeholder management, risk register maintenance, schedule control, budget oversight, and reporting to the Meridian Board of Directors.</w:t>
            </w:r>
          </w:p>
        </w:tc>
        <w:tc>
          <w:tcPr/>
          <w:p>
            <w:pPr>
              <w:pStyle w:val="Compact"/>
              <w:jc w:val="left"/>
            </w:pPr>
            <w:r>
              <w:t xml:space="preserve">52</w:t>
            </w:r>
          </w:p>
        </w:tc>
        <w:tc>
          <w:tcPr/>
          <w:p>
            <w:pPr>
              <w:pStyle w:val="Compact"/>
              <w:jc w:val="left"/>
            </w:pPr>
            <w:r>
              <w:t xml:space="preserve">Weeks</w:t>
            </w:r>
          </w:p>
        </w:tc>
        <w:tc>
          <w:tcPr/>
          <w:p>
            <w:pPr>
              <w:pStyle w:val="Compact"/>
              <w:jc w:val="left"/>
            </w:pPr>
            <w:r>
              <w:t xml:space="preserve">$3,200.00</w:t>
            </w:r>
          </w:p>
        </w:tc>
        <w:tc>
          <w:tcPr/>
          <w:p>
            <w:pPr>
              <w:pStyle w:val="Compact"/>
              <w:jc w:val="left"/>
            </w:pPr>
            <w:r>
              <w:t xml:space="preserve">$166,400.00</w:t>
            </w:r>
          </w:p>
        </w:tc>
      </w:tr>
      <w:tr>
        <w:tc>
          <w:tcPr/>
          <w:p>
            <w:pPr>
              <w:pStyle w:val="Compact"/>
              <w:jc w:val="left"/>
            </w:pPr>
            <w:r>
              <w:t xml:space="preserve">02</w:t>
            </w:r>
          </w:p>
        </w:tc>
        <w:tc>
          <w:tcPr/>
          <w:p>
            <w:pPr>
              <w:pStyle w:val="Compact"/>
              <w:jc w:val="left"/>
            </w:pPr>
            <w:r>
              <w:t xml:space="preserve">Project Manager – Initial Project Mobilisation and Kick-off (Weeks 1–2). Includes site assessment at Brisbane CBD and South Bank precincts, development of the Project Management Plan, establishment of communication protocols, and alignment with Brisbane City Council and Queensland Transport and Main Roads (TMR) requirements.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03</w:t>
            </w:r>
          </w:p>
        </w:tc>
        <w:tc>
          <w:tcPr/>
          <w:p>
            <w:pPr>
              <w:pStyle w:val="Compact"/>
              <w:jc w:val="left"/>
            </w:pPr>
            <w:r>
              <w:t xml:space="preserve">Project Manager – Monthly Progress Reporting and Governance. Includes preparation of monthly status reports, risk and issue logs, change request assessments, and attendance at fortnightly steering committee meetings held at the Meridian Brisbane office.</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04</w:t>
            </w:r>
          </w:p>
        </w:tc>
        <w:tc>
          <w:tcPr/>
          <w:p>
            <w:pPr>
              <w:pStyle w:val="Compact"/>
              <w:jc w:val="left"/>
            </w:pPr>
            <w:r>
              <w:t xml:space="preserve">Project Manager – Project Closure and Handover. Includes final documentation, lessons-learned register, as-built documentation compilation, warranty period commencement, and formal handover to Brisbane City Council asset management team.</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05</w:t>
            </w:r>
          </w:p>
        </w:tc>
        <w:tc>
          <w:tcPr/>
          <w:p>
            <w:pPr>
              <w:pStyle w:val="Compact"/>
              <w:jc w:val="left"/>
            </w:pPr>
            <w:r>
              <w:t xml:space="preserve">Project Manager – Travel and Site Access (Brisbane metropolitan area). Covers travel between the Meridian Brisbane office, project sites along the Brisbane River corridor, and relevant government offices in Queensland.</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w:t>
            </w:r>
          </w:p>
        </w:tc>
        <w:tc>
          <w:tcPr/>
          <w:p>
            <w:pPr>
              <w:pStyle w:val="Compact"/>
              <w:jc w:val="left"/>
            </w:pPr>
            <w:r>
              <w:t xml:space="preserve">$5,400.00</w:t>
            </w:r>
          </w:p>
        </w:tc>
      </w:tr>
      <w:tr>
        <w:tc>
          <w:tcPr>
            <w:gridSpan w:val="5"/>
          </w:tcPr>
          <w:p>
            <w:pPr>
              <w:pStyle w:val="Compact"/>
              <w:jc w:val="right"/>
            </w:pPr>
            <w:r>
              <w:t xml:space="preserve">Subtotal (excl. GST):</w:t>
            </w:r>
          </w:p>
        </w:tc>
        <w:tc>
          <w:tcPr/>
          <w:p>
            <w:pPr>
              <w:pStyle w:val="Compact"/>
              <w:jc w:val="left"/>
            </w:pPr>
            <w:r>
              <w:t xml:space="preserve">$201,500.00</w:t>
            </w:r>
          </w:p>
        </w:tc>
      </w:tr>
      <w:tr>
        <w:tc>
          <w:tcPr>
            <w:gridSpan w:val="5"/>
          </w:tcPr>
          <w:p>
            <w:pPr>
              <w:pStyle w:val="Compact"/>
              <w:jc w:val="right"/>
            </w:pPr>
            <w:r>
              <w:t xml:space="preserve">GST (10%):</w:t>
            </w:r>
          </w:p>
        </w:tc>
        <w:tc>
          <w:tcPr/>
          <w:p>
            <w:pPr>
              <w:pStyle w:val="Compact"/>
              <w:jc w:val="left"/>
            </w:pPr>
            <w:r>
              <w:t xml:space="preserve">$20,150.00</w:t>
            </w:r>
          </w:p>
        </w:tc>
      </w:tr>
      <w:tr>
        <w:tc>
          <w:tcPr>
            <w:gridSpan w:val="5"/>
          </w:tcPr>
          <w:p>
            <w:pPr>
              <w:pStyle w:val="Compact"/>
              <w:jc w:val="right"/>
            </w:pPr>
            <w:r>
              <w:rPr>
                <w:bCs/>
                <w:b/>
              </w:rPr>
              <w:t xml:space="preserve">TOTAL (incl. GST):</w:t>
            </w:r>
          </w:p>
        </w:tc>
        <w:tc>
          <w:tcPr/>
          <w:p>
            <w:pPr>
              <w:pStyle w:val="Compact"/>
              <w:jc w:val="left"/>
            </w:pPr>
            <w:r>
              <w:rPr>
                <w:bCs/>
                <w:b/>
              </w:rPr>
              <w:t xml:space="preserve">$221,650.00</w:t>
            </w:r>
          </w:p>
        </w:tc>
      </w:tr>
    </w:tbl>
    <w:bookmarkEnd w:id="22"/>
    <w:bookmarkStart w:id="23" w:name="X3451c5ad03ccf24ca32942e8de1542343bfa8b7"/>
    <w:p>
      <w:pPr>
        <w:pStyle w:val="Heading2"/>
      </w:pPr>
      <w:r>
        <w:t xml:space="preserve">4. Scope and Deliverables – Project Manager Responsibilities</w:t>
      </w:r>
    </w:p>
    <w:p>
      <w:pPr>
        <w:pStyle w:val="FirstParagraph"/>
      </w:pPr>
      <w:r>
        <w:t xml:space="preserve">The Project Manager engaged under this Purchase Order shall perform the following duties within the Australia Brisbane metropolitan region:</w:t>
      </w:r>
    </w:p>
    <w:p>
      <w:pPr>
        <w:numPr>
          <w:ilvl w:val="0"/>
          <w:numId w:val="1001"/>
        </w:numPr>
        <w:pStyle w:val="Compact"/>
      </w:pPr>
      <w:r>
        <w:t xml:space="preserve">Develop and maintain the integrated project schedule using Primavera P6 or Microsoft Project, ensuring alignment with Queensland Government infrastructure delivery timelines.</w:t>
      </w:r>
    </w:p>
    <w:p>
      <w:pPr>
        <w:numPr>
          <w:ilvl w:val="0"/>
          <w:numId w:val="1001"/>
        </w:numPr>
        <w:pStyle w:val="Compact"/>
      </w:pPr>
      <w:r>
        <w:t xml:space="preserve">Manage all project stakeholders including Brisbane City Council, Queensland Transport and Main Roads, local community groups, and subcontractors operating within the Brisbane River corridor.</w:t>
      </w:r>
    </w:p>
    <w:p>
      <w:pPr>
        <w:numPr>
          <w:ilvl w:val="0"/>
          <w:numId w:val="1001"/>
        </w:numPr>
        <w:pStyle w:val="Compact"/>
      </w:pPr>
      <w:r>
        <w:t xml:space="preserve">Prepare and manage the project budget, including cost forecasting, variance analysis, and monthly financial reporting to Meridian Infrastructure Solutions Pty Ltd.</w:t>
      </w:r>
    </w:p>
    <w:p>
      <w:pPr>
        <w:numPr>
          <w:ilvl w:val="0"/>
          <w:numId w:val="1001"/>
        </w:numPr>
        <w:pStyle w:val="Compact"/>
      </w:pPr>
      <w:r>
        <w:t xml:space="preserve">Conduct risk management in accordance with AS/NZS ISO 31000:2018 Risk Management – Guidelines, maintaining a live risk register specific to the Brisbane project environment.</w:t>
      </w:r>
    </w:p>
    <w:p>
      <w:pPr>
        <w:numPr>
          <w:ilvl w:val="0"/>
          <w:numId w:val="1001"/>
        </w:numPr>
        <w:pStyle w:val="Compact"/>
      </w:pPr>
      <w:r>
        <w:t xml:space="preserve">Ensure all project activities comply with the Queensland Building and Construction Commission (QBCC) regulations, the Building Act 1975 (Qld), and all applicable Australian Standards.</w:t>
      </w:r>
    </w:p>
    <w:p>
      <w:pPr>
        <w:numPr>
          <w:ilvl w:val="0"/>
          <w:numId w:val="1001"/>
        </w:numPr>
        <w:pStyle w:val="Compact"/>
      </w:pPr>
      <w:r>
        <w:t xml:space="preserve">Coordinate with environmental consultants regarding Brisbane-specific ecological considerations, including the protection of the Moreton Bay ecosystem and local waterway management requirements.</w:t>
      </w:r>
    </w:p>
    <w:p>
      <w:pPr>
        <w:numPr>
          <w:ilvl w:val="0"/>
          <w:numId w:val="1001"/>
        </w:numPr>
        <w:pStyle w:val="Compact"/>
      </w:pPr>
      <w:r>
        <w:t xml:space="preserve">Manage change control processes, ensuring all variations are documented, approved, and reflected in the project baseline before implementation.</w:t>
      </w:r>
    </w:p>
    <w:p>
      <w:pPr>
        <w:numPr>
          <w:ilvl w:val="0"/>
          <w:numId w:val="1001"/>
        </w:numPr>
        <w:pStyle w:val="Compact"/>
      </w:pPr>
      <w:r>
        <w:t xml:space="preserve">Attend all mandatory project governance meetings, including the fortnightly Brisbane Project Steering Committee and the monthly Queensland Infrastructure Delivery Review.</w:t>
      </w:r>
    </w:p>
    <w:p>
      <w:pPr>
        <w:numPr>
          <w:ilvl w:val="0"/>
          <w:numId w:val="1001"/>
        </w:numPr>
        <w:pStyle w:val="Compact"/>
      </w:pPr>
      <w:r>
        <w:t xml:space="preserve">Prepare the final Project Closure Report and ensure all documentation is archived in accordance with the Queensland Government Records Management Policy.</w:t>
      </w:r>
    </w:p>
    <w:bookmarkEnd w:id="23"/>
    <w:bookmarkStart w:id="24" w:name="terms-and-conditions"/>
    <w:p>
      <w:pPr>
        <w:pStyle w:val="Heading2"/>
      </w:pPr>
      <w:r>
        <w:t xml:space="preserve">5. Terms and Conditions</w:t>
      </w:r>
    </w:p>
    <w:p>
      <w:pPr>
        <w:pStyle w:val="FirstParagraph"/>
      </w:pPr>
      <w:r>
        <w:t xml:space="preserve">5.1 This Purchase Order is governed by the laws of the State of Queensland, Australia, and the Commonwealth of Australia. Any disputes arising from this Purchase Order shall be resolved in accordance with the Queensland Civil and Administrative Tribunal (QCAT) procedures or the Supreme Court of Queensland, Brisbane.</w:t>
      </w:r>
    </w:p>
    <w:p>
      <w:pPr>
        <w:pStyle w:val="BodyText"/>
      </w:pPr>
      <w:r>
        <w:t xml:space="preserve">5.2 The Project Manager shall maintain all necessary professional indemnity insurance (minimum $20,000,000) and public liability insurance (minimum $20,000,000) throughout the duration of this engagement in Australia Brisbane.</w:t>
      </w:r>
    </w:p>
    <w:p>
      <w:pPr>
        <w:pStyle w:val="BodyText"/>
      </w:pPr>
      <w:r>
        <w:t xml:space="preserve">5.3 The Project Manager must hold a minimum of 10 years of relevant project management experience in Australian infrastructure or construction projects, with demonstrated experience in the Brisbane or Queensland region. Certification as a PMP (Project Management Professional) or equivalent Australian credential (e.g., AIPM Certified Practitioner) is required.</w:t>
      </w:r>
    </w:p>
    <w:p>
      <w:pPr>
        <w:pStyle w:val="BodyText"/>
      </w:pPr>
      <w:r>
        <w:t xml:space="preserve">5.4 All invoices submitted under this Purchase Order must include the supplier's ABN, GST registration number, and a reference to this Purchase Order number (MIS-2025-PM-00847). Invoices not meeting these requirements will be returned and payment will be delayed.</w:t>
      </w:r>
    </w:p>
    <w:p>
      <w:pPr>
        <w:pStyle w:val="BodyText"/>
      </w:pPr>
      <w:r>
        <w:t xml:space="preserve">5.5 The Project Manager shall comply with all Australian workplace health and safety legislation, including the Work Health and Safety Act 2011 (Qld), and shall maintain a valid White Card (General Construction Induction) for all site visits within the Brisbane project area.</w:t>
      </w:r>
    </w:p>
    <w:p>
      <w:pPr>
        <w:pStyle w:val="BodyText"/>
      </w:pPr>
      <w:r>
        <w:t xml:space="preserve">5.6 Meridian Infrastructure Solutions Pty Ltd reserves the right to terminate this Purchase Order with 30 days' written notice if the Project Manager fails to meet the performance milestones outlined in the Statement of Work. In such an event, payment shall be made only for services rendered up to the date of termination.</w:t>
      </w:r>
    </w:p>
    <w:p>
      <w:pPr>
        <w:pStyle w:val="BodyText"/>
      </w:pPr>
      <w:r>
        <w:t xml:space="preserve">5.7 All intellectual property, project documentation, and reports generated by the Project Manager in the course of this engagement shall be the sole property of Meridian Infrastructure Solutions Pty Ltd.</w:t>
      </w:r>
    </w:p>
    <w:p>
      <w:pPr>
        <w:pStyle w:val="BodyText"/>
      </w:pPr>
      <w:r>
        <w:t xml:space="preserve">5.8 The Project Manager shall comply with the Privacy Act 1988 (Cth) and all applicable data protection obligations when handling personal information of project stakeholders in Australia Brisbane.</w:t>
      </w:r>
    </w:p>
    <w:bookmarkEnd w:id="24"/>
    <w:bookmarkStart w:id="25" w:name="payment-schedule"/>
    <w:p>
      <w:pPr>
        <w:pStyle w:val="Heading2"/>
      </w:pPr>
      <w:r>
        <w:t xml:space="preserve">6.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Amount (AUD incl. GST)</w:t>
            </w:r>
          </w:p>
        </w:tc>
      </w:tr>
      <w:tr>
        <w:tc>
          <w:tcPr/>
          <w:p>
            <w:pPr>
              <w:pStyle w:val="Compact"/>
              <w:jc w:val="left"/>
            </w:pPr>
            <w:r>
              <w:t xml:space="preserve">Project Mobilisation Complete (Week 2)</w:t>
            </w:r>
          </w:p>
        </w:tc>
        <w:tc>
          <w:tcPr/>
          <w:p>
            <w:pPr>
              <w:pStyle w:val="Compact"/>
              <w:jc w:val="left"/>
            </w:pPr>
            <w:r>
              <w:t xml:space="preserve">14 July 2025</w:t>
            </w:r>
          </w:p>
        </w:tc>
        <w:tc>
          <w:tcPr/>
          <w:p>
            <w:pPr>
              <w:pStyle w:val="Compact"/>
              <w:jc w:val="left"/>
            </w:pPr>
            <w:r>
              <w:t xml:space="preserve">$9,350.00</w:t>
            </w:r>
          </w:p>
        </w:tc>
      </w:tr>
      <w:tr>
        <w:tc>
          <w:tcPr/>
          <w:p>
            <w:pPr>
              <w:pStyle w:val="Compact"/>
              <w:jc w:val="left"/>
            </w:pPr>
            <w:r>
              <w:t xml:space="preserve">Monthly Progress Payments (Months 1–11)</w:t>
            </w:r>
          </w:p>
        </w:tc>
        <w:tc>
          <w:tcPr/>
          <w:p>
            <w:pPr>
              <w:pStyle w:val="Compact"/>
              <w:jc w:val="left"/>
            </w:pPr>
            <w:r>
              <w:t xml:space="preserve">Monthly, by the 28th</w:t>
            </w:r>
          </w:p>
        </w:tc>
        <w:tc>
          <w:tcPr/>
          <w:p>
            <w:pPr>
              <w:pStyle w:val="Compact"/>
              <w:jc w:val="left"/>
            </w:pPr>
            <w:r>
              <w:t xml:space="preserve">$15,180.00 per month</w:t>
            </w:r>
          </w:p>
        </w:tc>
      </w:tr>
      <w:tr>
        <w:tc>
          <w:tcPr/>
          <w:p>
            <w:pPr>
              <w:pStyle w:val="Compact"/>
              <w:jc w:val="left"/>
            </w:pPr>
            <w:r>
              <w:t xml:space="preserve">Project Closure and Handover Complete</w:t>
            </w:r>
          </w:p>
        </w:tc>
        <w:tc>
          <w:tcPr/>
          <w:p>
            <w:pPr>
              <w:pStyle w:val="Compact"/>
              <w:jc w:val="left"/>
            </w:pPr>
            <w:r>
              <w:t xml:space="preserve">30 June 2026</w:t>
            </w:r>
          </w:p>
        </w:tc>
        <w:tc>
          <w:tcPr/>
          <w:p>
            <w:pPr>
              <w:pStyle w:val="Compact"/>
              <w:jc w:val="left"/>
            </w:pPr>
            <w:r>
              <w:t xml:space="preserve">$7,480.00</w:t>
            </w:r>
          </w:p>
        </w:tc>
      </w:tr>
    </w:tbl>
    <w:bookmarkEnd w:id="25"/>
    <w:bookmarkStart w:id="26" w:name="authorisation-and-acceptance"/>
    <w:p>
      <w:pPr>
        <w:pStyle w:val="Heading2"/>
      </w:pPr>
      <w:r>
        <w:t xml:space="preserve">7. Authorisation and Acceptance</w:t>
      </w:r>
    </w:p>
    <w:p>
      <w:pPr>
        <w:pStyle w:val="FirstParagraph"/>
      </w:pPr>
      <w:r>
        <w:t xml:space="preserve">This Purchase Order is issued and authorised by the undersigned on behalf of Meridian Infrastructure Solutions Pty Ltd. The supplier is requested to confirm acceptance of this Purchase Order by signing and returning a copy within five (5) business days of the date of issue. Failure to confirm acceptance within this period shall be taken as a rejection of this Purchase Order.</w:t>
      </w:r>
    </w:p>
    <w:p>
      <w:pPr>
        <w:pStyle w:val="BodyText"/>
      </w:pPr>
      <w:r>
        <w:rPr>
          <w:bCs/>
          <w:b/>
        </w:rPr>
        <w:t xml:space="preserve">For and on behalf of Meridian Infrastructure Solutions Pty Ltd:</w:t>
      </w:r>
    </w:p>
    <w:p>
      <w:pPr>
        <w:pStyle w:val="BodyText"/>
      </w:pPr>
      <w:r>
        <w:t xml:space="preserve">Authorised Signatory:</w:t>
      </w:r>
    </w:p>
    <w:p>
      <w:pPr>
        <w:pStyle w:val="BodyText"/>
      </w:pPr>
      <w:r>
        <w:t xml:space="preserve">Name: Sarah Whitfield, Chief Financial Officer</w:t>
      </w:r>
    </w:p>
    <w:p>
      <w:pPr>
        <w:pStyle w:val="BodyText"/>
      </w:pPr>
      <w:r>
        <w:t xml:space="preserve">Signature: ___________________________</w:t>
      </w:r>
    </w:p>
    <w:p>
      <w:pPr>
        <w:pStyle w:val="BodyText"/>
      </w:pPr>
      <w:r>
        <w:t xml:space="preserve">Date: 14 June 2025</w:t>
      </w:r>
    </w:p>
    <w:p>
      <w:pPr>
        <w:pStyle w:val="BodyText"/>
      </w:pPr>
      <w:r>
        <w:rPr>
          <w:bCs/>
          <w:b/>
        </w:rPr>
        <w:t xml:space="preserve">Accepted by Apex Project Management Consultancy Pty Ltd:</w:t>
      </w:r>
    </w:p>
    <w:p>
      <w:pPr>
        <w:pStyle w:val="BodyText"/>
      </w:pPr>
      <w:r>
        <w:t xml:space="preserve">Authorised Signatory:</w:t>
      </w:r>
    </w:p>
    <w:p>
      <w:pPr>
        <w:pStyle w:val="BodyText"/>
      </w:pPr>
      <w:r>
        <w:t xml:space="preserve">Name: David Chen, Director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(MIS-2025-PM-00847) is a legally binding document issued under the procurement policies of Meridian Infrastructure Solutions Pty Ltd for the engagement of a Project Manager in Australia Brisbane. All references to Australian Standards, Queensland legislation, and Brisbane-specific regulatory requirements are integral to the scope of this Purchase Order. This document is valid for a period of 30 days from the date of issue. For queries, contact the Procurement Department at procurement@meridianinfrastructure.com.au or +61 7 3210 4455.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Australia Brisbane</dc:title>
  <dc:creator/>
  <dc:language>en</dc:language>
  <cp:keywords/>
  <dcterms:created xsi:type="dcterms:W3CDTF">2026-10-10T03:20:58Z</dcterms:created>
  <dcterms:modified xsi:type="dcterms:W3CDTF">2026-10-10T03:20:58Z</dcterms:modified>
</cp:coreProperties>
</file>

<file path=docProps/custom.xml><?xml version="1.0" encoding="utf-8"?>
<Properties xmlns="http://schemas.openxmlformats.org/officeDocument/2006/custom-properties" xmlns:vt="http://schemas.openxmlformats.org/officeDocument/2006/docPropsVTypes"/>
</file>