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 Project Manager Engagement — Brazil São Paulo</w:t>
      </w:r>
    </w:p>
    <w:bookmarkEnd w:id="20"/>
    <w:p>
      <w:pPr>
        <w:pStyle w:val="BodyText"/>
      </w:pPr>
      <w:r>
        <w:rPr>
          <w:bCs/>
          <w:b/>
        </w:rPr>
        <w:t xml:space="preserve">Issuing Company</w:t>
      </w:r>
      <w:r>
        <w:t xml:space="preserve"> </w:t>
      </w:r>
      <w:r>
        <w:t xml:space="preserve">Meridian Global Technologies S.A.</w:t>
      </w:r>
      <w:r>
        <w:br/>
      </w:r>
      <w:r>
        <w:t xml:space="preserve">Av. Paulista, 1578 — Bela Vista</w:t>
      </w:r>
      <w:r>
        <w:br/>
      </w:r>
      <w:r>
        <w:t xml:space="preserve">São Paulo — SP — CEP 01310-200</w:t>
      </w:r>
      <w:r>
        <w:br/>
      </w:r>
      <w:r>
        <w:t xml:space="preserve">Brazil</w:t>
      </w:r>
      <w:r>
        <w:br/>
      </w:r>
      <w:r>
        <w:t xml:space="preserve">CNPJ: 12.345.678/0001-90</w:t>
      </w:r>
      <w:r>
        <w:br/>
      </w:r>
      <w:r>
        <w:t xml:space="preserve">Contact: procurement@meridianglobal.com.br</w:t>
      </w:r>
    </w:p>
    <w:p>
      <w:pPr>
        <w:pStyle w:val="BodyText"/>
      </w:pPr>
      <w:r>
        <w:rPr>
          <w:bCs/>
          <w:b/>
        </w:rPr>
        <w:t xml:space="preserve">Purchase Order Details</w:t>
      </w:r>
      <w:r>
        <w:t xml:space="preserve"> </w:t>
      </w:r>
      <w:r>
        <w:t xml:space="preserve">PO Number: MG-2025-04871</w:t>
      </w:r>
      <w:r>
        <w:br/>
      </w:r>
      <w:r>
        <w:t xml:space="preserve">Date of Issue: 15 June 2025</w:t>
      </w:r>
      <w:r>
        <w:br/>
      </w:r>
      <w:r>
        <w:t xml:space="preserve">Valid Until: 15 July 2025</w:t>
      </w:r>
      <w:r>
        <w:br/>
      </w:r>
      <w:r>
        <w:t xml:space="preserve">Currency: Brazilian Real (BRL / R$)</w:t>
      </w:r>
      <w:r>
        <w:br/>
      </w:r>
      <w:r>
        <w:t xml:space="preserve">Payment Terms: Net 30 Days</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Project Management Consultoria Ltda.</w:t>
            </w:r>
          </w:p>
        </w:tc>
      </w:tr>
      <w:tr>
        <w:tc>
          <w:tcPr/>
          <w:p>
            <w:pPr>
              <w:pStyle w:val="Compact"/>
              <w:jc w:val="left"/>
            </w:pPr>
            <w:r>
              <w:t xml:space="preserve">Address</w:t>
            </w:r>
          </w:p>
        </w:tc>
        <w:tc>
          <w:tcPr/>
          <w:p>
            <w:pPr>
              <w:pStyle w:val="Compact"/>
              <w:jc w:val="left"/>
            </w:pPr>
            <w:r>
              <w:t xml:space="preserve">Rua Oscar Freire, 890 — Jardins, São Paulo — SP — CEP 01426-001, Brazil</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Contact Person</w:t>
            </w:r>
          </w:p>
        </w:tc>
        <w:tc>
          <w:tcPr/>
          <w:p>
            <w:pPr>
              <w:pStyle w:val="Compact"/>
              <w:jc w:val="left"/>
            </w:pPr>
            <w:r>
              <w:t xml:space="preserve">Eng. Ricardo Almeida — Director of Operations</w:t>
            </w:r>
          </w:p>
        </w:tc>
      </w:tr>
      <w:tr>
        <w:tc>
          <w:tcPr/>
          <w:p>
            <w:pPr>
              <w:pStyle w:val="Compact"/>
              <w:jc w:val="left"/>
            </w:pPr>
            <w:r>
              <w:t xml:space="preserve">Email / Phone</w:t>
            </w:r>
          </w:p>
        </w:tc>
        <w:tc>
          <w:tcPr/>
          <w:p>
            <w:pPr>
              <w:pStyle w:val="Compact"/>
              <w:jc w:val="left"/>
            </w:pPr>
            <w:r>
              <w:t xml:space="preserve">ricardo.almeida@apexpm.com.br / +55 (11) 3456-7890</w:t>
            </w:r>
          </w:p>
        </w:tc>
      </w:tr>
      <w:tr>
        <w:tc>
          <w:tcPr/>
          <w:p>
            <w:pPr>
              <w:pStyle w:val="Compact"/>
              <w:jc w:val="left"/>
            </w:pPr>
            <w:r>
              <w:t xml:space="preserve">Bank Details</w:t>
            </w:r>
          </w:p>
        </w:tc>
        <w:tc>
          <w:tcPr/>
          <w:p>
            <w:pPr>
              <w:pStyle w:val="Compact"/>
              <w:jc w:val="left"/>
            </w:pPr>
            <w:r>
              <w:t xml:space="preserve">Banco do Brasil S.A. — Agência 1234 — Conta Corrente 56789-0 — PIX: apexpm@pix.com.br</w:t>
            </w:r>
          </w:p>
        </w:tc>
      </w:tr>
    </w:tbl>
    <w:p>
      <w:pPr>
        <w:pStyle w:val="BodyText"/>
      </w:pPr>
      <w:r>
        <w:t xml:space="preserve">2.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Engagement of a Senior</w:t>
            </w:r>
            <w:r>
              <w:t xml:space="preserve"> </w:t>
            </w:r>
            <w:r>
              <w:t xml:space="preserve">Project Manager</w:t>
            </w:r>
            <w:r>
              <w:t xml:space="preserve"> </w:t>
            </w:r>
            <w:r>
              <w:t xml:space="preserve">to oversee the end-to-end delivery of the Meridian Digital Transformation Initiative. The</w:t>
            </w:r>
            <w:r>
              <w:t xml:space="preserve"> </w:t>
            </w:r>
            <w:r>
              <w:t xml:space="preserve">Project Manager</w:t>
            </w:r>
            <w:r>
              <w:t xml:space="preserve"> </w:t>
            </w:r>
            <w:r>
              <w:t xml:space="preserve">shall be physically based in São Paulo, Brazil, and shall report directly to the VP of Operations. Scope includes project planning, stakeholder management, risk mitigation, budget control, resource allocation, and weekly progress reporting to the executive committee.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Monthly retainer for continued</w:t>
            </w:r>
            <w:r>
              <w:t xml:space="preserve"> </w:t>
            </w:r>
            <w:r>
              <w:t xml:space="preserve">Project Manager</w:t>
            </w:r>
            <w:r>
              <w:t xml:space="preserve"> </w:t>
            </w:r>
            <w:r>
              <w:t xml:space="preserve">oversight, including attendance at bi-weekly steering committee meetings held at the Meridian headquarters in São Paulo, preparation of status reports, and coordination with cross-functional teams across the São Paulo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03</w:t>
            </w:r>
          </w:p>
        </w:tc>
        <w:tc>
          <w:tcPr/>
          <w:p>
            <w:pPr>
              <w:pStyle w:val="Compact"/>
              <w:jc w:val="left"/>
            </w:pPr>
            <w:r>
              <w:t xml:space="preserve">Project initiation and onboarding package: development of the Project Charter, Work Breakdown Structure (WBS), and initial risk register specific to the Brazil São Paulo operational context, including compliance with local labor regulations (CLT) and municipal permitting requirements.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R$ 12,750.00</w:t>
            </w:r>
          </w:p>
        </w:tc>
        <w:tc>
          <w:tcPr/>
          <w:p>
            <w:pPr>
              <w:pStyle w:val="Compact"/>
              <w:jc w:val="left"/>
            </w:pPr>
            <w:r>
              <w:t xml:space="preserve">R$ 12,750.00</w:t>
            </w:r>
          </w:p>
        </w:tc>
      </w:tr>
      <w:tr>
        <w:tc>
          <w:tcPr/>
          <w:p>
            <w:pPr>
              <w:pStyle w:val="Compact"/>
              <w:jc w:val="left"/>
            </w:pPr>
            <w:r>
              <w:t xml:space="preserve">04</w:t>
            </w:r>
          </w:p>
        </w:tc>
        <w:tc>
          <w:tcPr/>
          <w:p>
            <w:pPr>
              <w:pStyle w:val="Compact"/>
              <w:jc w:val="left"/>
            </w:pPr>
            <w:r>
              <w:t xml:space="preserve">Project closure and knowledge transfer: final documentation, lessons-learned workshop, and handover of all project artefacts to the internal São Paulo operations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R$ 8,900.00</w:t>
            </w:r>
          </w:p>
        </w:tc>
        <w:tc>
          <w:tcPr/>
          <w:p>
            <w:pPr>
              <w:pStyle w:val="Compact"/>
              <w:jc w:val="left"/>
            </w:pPr>
            <w:r>
              <w:t xml:space="preserve">R$ 8,900.00</w:t>
            </w:r>
          </w:p>
        </w:tc>
      </w:tr>
      <w:tr>
        <w:tc>
          <w:tcPr>
            <w:gridSpan w:val="5"/>
          </w:tcPr>
          <w:p>
            <w:pPr>
              <w:pStyle w:val="Compact"/>
              <w:jc w:val="right"/>
            </w:pPr>
            <w:r>
              <w:t xml:space="preserve">SUBTOTAL</w:t>
            </w:r>
          </w:p>
        </w:tc>
        <w:tc>
          <w:tcPr/>
          <w:p>
            <w:pPr>
              <w:pStyle w:val="Compact"/>
              <w:jc w:val="left"/>
            </w:pPr>
            <w:r>
              <w:t xml:space="preserve">R$ 652,150.00</w:t>
            </w:r>
          </w:p>
        </w:tc>
      </w:tr>
      <w:tr>
        <w:tc>
          <w:tcPr>
            <w:gridSpan w:val="5"/>
          </w:tcPr>
          <w:p>
            <w:pPr>
              <w:pStyle w:val="Compact"/>
              <w:jc w:val="right"/>
            </w:pPr>
            <w:r>
              <w:t xml:space="preserve">Applicable Taxes (ISS 5% — São Paulo Municipal)</w:t>
            </w:r>
          </w:p>
        </w:tc>
        <w:tc>
          <w:tcPr/>
          <w:p>
            <w:pPr>
              <w:pStyle w:val="Compact"/>
              <w:jc w:val="left"/>
            </w:pPr>
            <w:r>
              <w:t xml:space="preserve">R$ 32,607.50</w:t>
            </w:r>
          </w:p>
        </w:tc>
      </w:tr>
      <w:tr>
        <w:tc>
          <w:tcPr>
            <w:gridSpan w:val="5"/>
          </w:tcPr>
          <w:p>
            <w:pPr>
              <w:pStyle w:val="Compact"/>
              <w:jc w:val="right"/>
            </w:pPr>
            <w:r>
              <w:t xml:space="preserve">GRAND TOTAL</w:t>
            </w:r>
          </w:p>
        </w:tc>
        <w:tc>
          <w:tcPr/>
          <w:p>
            <w:pPr>
              <w:pStyle w:val="Compact"/>
              <w:jc w:val="left"/>
            </w:pPr>
            <w:r>
              <w:t xml:space="preserve">R$ 684,757.50</w:t>
            </w:r>
          </w:p>
        </w:tc>
      </w:tr>
    </w:tbl>
    <w:p>
      <w:pPr>
        <w:pStyle w:val="BodyText"/>
      </w:pPr>
      <w:r>
        <w:t xml:space="preserve">3. Scope and Deliverables</w:t>
      </w:r>
    </w:p>
    <w:p>
      <w:pPr>
        <w:pStyle w:val="BodyText"/>
      </w:pPr>
      <w:r>
        <w:rPr>
          <w:bCs/>
          <w:b/>
        </w:rPr>
        <w:t xml:space="preserve">3.1</w:t>
      </w:r>
      <w:r>
        <w:t xml:space="preserve"> </w:t>
      </w: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shall be responsible for the full lifecycle management of the Meridian Digital Transformation Initiative, with a primary operational base in São Paulo, Brazil. The</w:t>
      </w:r>
      <w:r>
        <w:t xml:space="preserve"> </w:t>
      </w:r>
      <w:r>
        <w:t xml:space="preserve">Project Manager</w:t>
      </w:r>
      <w:r>
        <w:t xml:space="preserve"> </w:t>
      </w:r>
      <w:r>
        <w:t xml:space="preserve">shall ensure that all project activities comply with the applicable federal, state, and municipal regulations governing professional services in the São Paulo metropolitan region.</w:t>
      </w:r>
    </w:p>
    <w:p>
      <w:pPr>
        <w:pStyle w:val="BodyText"/>
      </w:pPr>
      <w:r>
        <w:rPr>
          <w:bCs/>
          <w:b/>
        </w:rPr>
        <w:t xml:space="preserve">3.2</w:t>
      </w:r>
      <w:r>
        <w:t xml:space="preserve"> </w:t>
      </w:r>
      <w:r>
        <w:t xml:space="preserve">The</w:t>
      </w:r>
      <w:r>
        <w:t xml:space="preserve"> </w:t>
      </w:r>
      <w:r>
        <w:t xml:space="preserve">Project Manager</w:t>
      </w:r>
      <w:r>
        <w:t xml:space="preserve"> </w:t>
      </w:r>
      <w:r>
        <w:t xml:space="preserve">shall produce a comprehensive Project Management Plan within fifteen (15) business days of the commencement date. This plan shall include a detailed schedule, resource loading, communication matrix, and a risk management framework tailored to the operational realities of Brazil São Paulo, including considerations for local holidays, labor market conditions, and infrastructure constraints.</w:t>
      </w:r>
    </w:p>
    <w:p>
      <w:pPr>
        <w:pStyle w:val="BodyText"/>
      </w:pPr>
      <w:r>
        <w:rPr>
          <w:bCs/>
          <w:b/>
        </w:rPr>
        <w:t xml:space="preserve">3.3</w:t>
      </w:r>
      <w:r>
        <w:t xml:space="preserve"> </w:t>
      </w:r>
      <w:r>
        <w:t xml:space="preserve">All deliverables under this</w:t>
      </w:r>
      <w:r>
        <w:t xml:space="preserve"> </w:t>
      </w:r>
      <w:r>
        <w:t xml:space="preserve">Purchase Order</w:t>
      </w:r>
      <w:r>
        <w:t xml:space="preserve"> </w:t>
      </w:r>
      <w:r>
        <w:t xml:space="preserve">shall be submitted in Portuguese and English. The</w:t>
      </w:r>
      <w:r>
        <w:t xml:space="preserve"> </w:t>
      </w:r>
      <w:r>
        <w:t xml:space="preserve">Project Manager</w:t>
      </w:r>
      <w:r>
        <w:t xml:space="preserve"> </w:t>
      </w:r>
      <w:r>
        <w:t xml:space="preserve">shall conduct all stakeholder meetings in São Paulo in Portuguese, with written minutes provided in both languages within forty-eight (48) hours of each session.</w:t>
      </w:r>
    </w:p>
    <w:p>
      <w:pPr>
        <w:pStyle w:val="BodyText"/>
      </w:pPr>
      <w:r>
        <w:rPr>
          <w:bCs/>
          <w:b/>
        </w:rPr>
        <w:t xml:space="preserve">3.4</w:t>
      </w:r>
      <w:r>
        <w:t xml:space="preserve"> </w:t>
      </w:r>
      <w:r>
        <w:t xml:space="preserve">The</w:t>
      </w:r>
      <w:r>
        <w:t xml:space="preserve"> </w:t>
      </w:r>
      <w:r>
        <w:t xml:space="preserve">Project Manager</w:t>
      </w:r>
      <w:r>
        <w:t xml:space="preserve"> </w:t>
      </w:r>
      <w:r>
        <w:t xml:space="preserve">shall maintain a minimum of 90% availability during standard business hours (08:00 to 18:00 BRT, Monday through Friday) at the Meridian office located at Av. Paulista, 1578, São Paulo, SP.</w:t>
      </w:r>
    </w:p>
    <w:p>
      <w:pPr>
        <w:pStyle w:val="BodyText"/>
      </w:pPr>
      <w:r>
        <w:t xml:space="preserve">4. Terms and Conditions</w:t>
      </w:r>
    </w:p>
    <w:p>
      <w:pPr>
        <w:pStyle w:val="BodyText"/>
      </w:pPr>
      <w:r>
        <w:rPr>
          <w:bCs/>
          <w:b/>
        </w:rPr>
        <w:t xml:space="preserve">4.1 Governing Law.</w:t>
      </w:r>
      <w:r>
        <w:t xml:space="preserve"> </w:t>
      </w:r>
      <w:r>
        <w:t xml:space="preserve">This</w:t>
      </w:r>
      <w:r>
        <w:t xml:space="preserve"> </w:t>
      </w:r>
      <w:r>
        <w:t xml:space="preserve">Purchase Order</w:t>
      </w:r>
      <w:r>
        <w:t xml:space="preserve"> </w:t>
      </w:r>
      <w:r>
        <w:t xml:space="preserve">and all associated services shall be governed by and construed in accordance with the laws of the Federative Republic of Brazil, with specific reference to the Civil Code (Código Civil — Lei 10.406/2002) and the Consumer Protection provisions where applicable. Jurisdiction for any disputes shall be the courts of São Paulo, SP, Brazil.</w:t>
      </w:r>
    </w:p>
    <w:p>
      <w:pPr>
        <w:pStyle w:val="BodyText"/>
      </w:pPr>
      <w:r>
        <w:rPr>
          <w:bCs/>
          <w:b/>
        </w:rPr>
        <w:t xml:space="preserve">4.2 Payment.</w:t>
      </w:r>
      <w:r>
        <w:t xml:space="preserve"> </w:t>
      </w:r>
      <w:r>
        <w:t xml:space="preserve">Payment shall be made via bank transfer (TED/DOC) or PIX to the account specified in Section 1. Invoices shall be issued monthly in arrears. The</w:t>
      </w:r>
      <w:r>
        <w:t xml:space="preserve"> </w:t>
      </w:r>
      <w:r>
        <w:t xml:space="preserve">Purchase Order</w:t>
      </w:r>
      <w:r>
        <w:t xml:space="preserve"> </w:t>
      </w:r>
      <w:r>
        <w:t xml:space="preserve">total of R$ 684,757.50 is inclusive of all applicable municipal taxes (ISS) levied by the Prefeitura de São Paulo. No additional charges shall apply unless expressly authorized in writing by the Procurement Department of Meridian Global Technologies S.A.</w:t>
      </w:r>
    </w:p>
    <w:p>
      <w:pPr>
        <w:pStyle w:val="BodyText"/>
      </w:pPr>
      <w:r>
        <w:rPr>
          <w:bCs/>
          <w:b/>
        </w:rPr>
        <w:t xml:space="preserve">4.3 Commencement and Duration.</w:t>
      </w:r>
      <w:r>
        <w:t xml:space="preserve"> </w:t>
      </w:r>
      <w:r>
        <w:t xml:space="preserve">Services shall commence on 01 July 2025 and shall continue for a period of twelve (12) months, subject to renewal by mutual written agreement. The</w:t>
      </w:r>
      <w:r>
        <w:t xml:space="preserve"> </w:t>
      </w:r>
      <w:r>
        <w:t xml:space="preserve">Project Manager</w:t>
      </w:r>
      <w:r>
        <w:t xml:space="preserve"> </w:t>
      </w:r>
      <w:r>
        <w:t xml:space="preserve">shall be available for on-site work in São Paulo, Brazil, for no fewer than three (3) days per week, with the remaining days allocated to remote coordination as agreed upon in the Project Management Plan.</w:t>
      </w:r>
    </w:p>
    <w:p>
      <w:pPr>
        <w:pStyle w:val="BodyText"/>
      </w:pPr>
      <w:r>
        <w:rPr>
          <w:bCs/>
          <w:b/>
        </w:rPr>
        <w:t xml:space="preserve">4.4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the</w:t>
      </w:r>
      <w:r>
        <w:t xml:space="preserve"> </w:t>
      </w:r>
      <w:r>
        <w:t xml:space="preserve">Project Manager</w:t>
      </w:r>
      <w:r>
        <w:t xml:space="preserve"> </w:t>
      </w:r>
      <w:r>
        <w:t xml:space="preserve">shall be compensated for all services rendered up to the effective date of termination, plus a transition fee of 10% of the remaining contract value.</w:t>
      </w:r>
    </w:p>
    <w:p>
      <w:pPr>
        <w:pStyle w:val="BodyText"/>
      </w:pPr>
      <w:r>
        <w:rPr>
          <w:bCs/>
          <w:b/>
        </w:rPr>
        <w:t xml:space="preserve">4.5 Confidentiality.</w:t>
      </w:r>
      <w:r>
        <w:t xml:space="preserve"> </w:t>
      </w:r>
      <w:r>
        <w:t xml:space="preserve">The</w:t>
      </w:r>
      <w:r>
        <w:t xml:space="preserve"> </w:t>
      </w:r>
      <w:r>
        <w:t xml:space="preserve">Project Manager</w:t>
      </w:r>
      <w:r>
        <w:t xml:space="preserve"> </w:t>
      </w:r>
      <w:r>
        <w:t xml:space="preserve">shall treat all proprietary information, trade secrets, and project data of Meridian Global Technologies S.A. as strictly confidential.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4.6 Compliance.</w:t>
      </w:r>
      <w:r>
        <w:t xml:space="preserve"> </w:t>
      </w:r>
      <w:r>
        <w:t xml:space="preserve">The vendor shall ensure that the</w:t>
      </w:r>
      <w:r>
        <w:t xml:space="preserve"> </w:t>
      </w:r>
      <w:r>
        <w:t xml:space="preserve">Project Manager</w:t>
      </w:r>
      <w:r>
        <w:t xml:space="preserve"> </w:t>
      </w:r>
      <w:r>
        <w:t xml:space="preserve">is in full compliance with all professional registration requirements in the state of São Paulo, including registration with the relevant professional council (CREA or equivalent) where applicable, and shall maintain all necessary professional liability insurance with a minimum coverage of R$ 500,000.00.</w:t>
      </w:r>
    </w:p>
    <w:p>
      <w:pPr>
        <w:pStyle w:val="BodyText"/>
      </w:pPr>
      <w:r>
        <w:rPr>
          <w:bCs/>
          <w:b/>
        </w:rPr>
        <w:t xml:space="preserve">4.7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shutdowns in São Paulo, or pandemics, provided that the affected party notifies the other within five (5) business days.</w:t>
      </w:r>
    </w:p>
    <w:p>
      <w:pPr>
        <w:pStyle w:val="BodyText"/>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Project Manager</w:t>
      </w:r>
      <w:r>
        <w:t xml:space="preserve"> </w:t>
      </w:r>
      <w:r>
        <w:t xml:space="preserve">in Brazil São Paulo. This document constitutes a binding procurement instrument and supersedes all prior negotiations, quotations, and correspondence between the parties regarding this engagement.</w:t>
      </w:r>
    </w:p>
    <w:p>
      <w:pPr>
        <w:pStyle w:val="BodyText"/>
      </w:pPr>
      <w:r>
        <w:rPr>
          <w:bCs/>
          <w:b/>
        </w:rPr>
        <w:t xml:space="preserve">For Meridian Global Technologies S.A.</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Apex Project Management Consultoria Ltda.</w:t>
      </w:r>
      <w:r>
        <w:br/>
      </w:r>
      <w:r>
        <w:t xml:space="preserve">Name: ______________________________</w:t>
      </w:r>
      <w:r>
        <w:br/>
      </w:r>
      <w:r>
        <w:t xml:space="preserve">Title: Director of Operations</w:t>
      </w:r>
      <w:r>
        <w:br/>
      </w:r>
      <w:r>
        <w:t xml:space="preserve">Date: ______________________________</w:t>
      </w:r>
    </w:p>
    <w:p>
      <w:pPr>
        <w:pStyle w:val="BodyText"/>
      </w:pPr>
      <w:r>
        <w:t xml:space="preserve">Purchase Order MG-2025-04871 — Issued by Meridian Global Technologies S.A., São Paulo, SP, Brazil. This document is valid for a period of thirty (30) days from the date of issue. Unauthorized reproduction or distribution is prohibited. For inquiries, contact the Procurement Department at procurement@meridianglobal.com.br or +55 (11) 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Brazil São Paulo</dc:title>
  <dc:creator/>
  <dc:language>en</dc:language>
  <cp:keywords/>
  <dcterms:created xsi:type="dcterms:W3CDTF">2026-10-10T07:02:44Z</dcterms:created>
  <dcterms:modified xsi:type="dcterms:W3CDTF">2026-10-10T07:02:44Z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