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 Project Manager Engagement</w:t>
      </w:r>
    </w:p>
    <w:p>
      <w:pPr>
        <w:pStyle w:val="BodyText"/>
      </w:pPr>
      <w:r>
        <w:t xml:space="preserve">Issued under the jurisdiction of France Lyon — Metropolitan Area of Lyon, Département du Rhône, Auvergne-Rhône-Alpes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PO-FRLY-2025-00487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France Lyon — 12 Quai de Serbie, 69009 Lyon, France</w:t>
            </w:r>
          </w:p>
        </w:tc>
      </w:tr>
      <w:tr>
        <w:tc>
          <w:tcPr/>
          <w:p>
            <w:pPr>
              <w:pStyle w:val="Compact"/>
              <w:jc w:val="left"/>
            </w:pPr>
            <w:r>
              <w:t xml:space="preserve">Purchasing Entity:</w:t>
            </w:r>
          </w:p>
        </w:tc>
        <w:tc>
          <w:tcPr/>
          <w:p>
            <w:pPr>
              <w:pStyle w:val="Compact"/>
              <w:jc w:val="left"/>
            </w:pPr>
            <w:r>
              <w:t xml:space="preserve">Consortium Lyonnais de Gestion de Projets S.A.S. (CLGP)</w:t>
            </w:r>
          </w:p>
        </w:tc>
      </w:tr>
      <w:tr>
        <w:tc>
          <w:tcPr/>
          <w:p>
            <w:pPr>
              <w:pStyle w:val="Compact"/>
              <w:jc w:val="left"/>
            </w:pPr>
            <w:r>
              <w:t xml:space="preserve">Supplier / Service Provider:</w:t>
            </w:r>
          </w:p>
        </w:tc>
        <w:tc>
          <w:tcPr/>
          <w:p>
            <w:pPr>
              <w:pStyle w:val="Compact"/>
              <w:jc w:val="left"/>
            </w:pPr>
            <w:r>
              <w:t xml:space="preserve">Atelier Stratégie &amp; Direction S.A.R.L. (ASD)</w:t>
            </w:r>
          </w:p>
        </w:tc>
      </w:tr>
      <w:tr>
        <w:tc>
          <w:tcPr/>
          <w:p>
            <w:pPr>
              <w:pStyle w:val="Compact"/>
              <w:jc w:val="left"/>
            </w:pPr>
            <w:r>
              <w:t xml:space="preserve">Supplier Address:</w:t>
            </w:r>
          </w:p>
        </w:tc>
        <w:tc>
          <w:tcPr/>
          <w:p>
            <w:pPr>
              <w:pStyle w:val="Compact"/>
              <w:jc w:val="left"/>
            </w:pPr>
            <w:r>
              <w:t xml:space="preserve">45 Rue de la République, 69002 Lyon, France</w:t>
            </w:r>
          </w:p>
        </w:tc>
      </w:tr>
      <w:tr>
        <w:tc>
          <w:tcPr/>
          <w:p>
            <w:pPr>
              <w:pStyle w:val="Compact"/>
              <w:jc w:val="left"/>
            </w:pPr>
            <w:r>
              <w:t xml:space="preserve">SIRET (Supplier):</w:t>
            </w:r>
          </w:p>
        </w:tc>
        <w:tc>
          <w:tcPr/>
          <w:p>
            <w:pPr>
              <w:pStyle w:val="Compact"/>
              <w:jc w:val="left"/>
            </w:pPr>
            <w:r>
              <w:t xml:space="preserve">892 456 789 00012</w:t>
            </w:r>
          </w:p>
        </w:tc>
      </w:tr>
      <w:tr>
        <w:tc>
          <w:tcPr/>
          <w:p>
            <w:pPr>
              <w:pStyle w:val="Compact"/>
              <w:jc w:val="left"/>
            </w:pPr>
            <w:r>
              <w:t xml:space="preserve">VAT Number (TVA):</w:t>
            </w:r>
          </w:p>
        </w:tc>
        <w:tc>
          <w:tcPr/>
          <w:p>
            <w:pPr>
              <w:pStyle w:val="Compact"/>
              <w:jc w:val="left"/>
            </w:pPr>
            <w:r>
              <w:t xml:space="preserve">FR 45 892456789</w:t>
            </w:r>
          </w:p>
        </w:tc>
      </w:tr>
      <w:tr>
        <w:tc>
          <w:tcPr/>
          <w:p>
            <w:pPr>
              <w:pStyle w:val="Compact"/>
              <w:jc w:val="left"/>
            </w:pPr>
            <w:r>
              <w:t xml:space="preserve">Currency:</w:t>
            </w:r>
          </w:p>
        </w:tc>
        <w:tc>
          <w:tcPr/>
          <w:p>
            <w:pPr>
              <w:pStyle w:val="Compact"/>
              <w:jc w:val="left"/>
            </w:pPr>
            <w:r>
              <w:t xml:space="preserve">Euro (EUR)</w:t>
            </w:r>
          </w:p>
        </w:tc>
      </w:tr>
    </w:tbl>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Consortium Lyonnais de Gestion de Projets S.A.S. (hereinafter referred to as the "Purchaser") to formally request and authorize the engagement of a qualified</w:t>
      </w:r>
      <w:r>
        <w:t xml:space="preserve"> </w:t>
      </w:r>
      <w:r>
        <w:t xml:space="preserve">Project Manager</w:t>
      </w:r>
      <w:r>
        <w:t xml:space="preserve"> </w:t>
      </w:r>
      <w:r>
        <w:t xml:space="preserve">to oversee, coordinate, and deliver the "Lyon Smart Infrastructure Modernization Programme" (LSIMP). The</w:t>
      </w:r>
      <w:r>
        <w:t xml:space="preserve"> </w:t>
      </w:r>
      <w:r>
        <w:t xml:space="preserve">Project Manager</w:t>
      </w:r>
      <w:r>
        <w:t xml:space="preserve"> </w:t>
      </w:r>
      <w:r>
        <w:t xml:space="preserve">shall be physically based in</w:t>
      </w:r>
      <w:r>
        <w:t xml:space="preserve"> </w:t>
      </w:r>
      <w:r>
        <w:t xml:space="preserve">France Lyon</w:t>
      </w:r>
      <w:r>
        <w:t xml:space="preserve"> </w:t>
      </w:r>
      <w:r>
        <w:t xml:space="preserve">and shall report directly to the Programme Director at the Purchaser's principal offices located in the 9th arrondissement of Lyon. The scope of this</w:t>
      </w:r>
      <w:r>
        <w:t xml:space="preserve"> </w:t>
      </w:r>
      <w:r>
        <w:t xml:space="preserve">Purchase Order</w:t>
      </w:r>
      <w:r>
        <w:t xml:space="preserve"> </w:t>
      </w:r>
      <w:r>
        <w:t xml:space="preserve">encompasses the full lifecycle management of the LSIMP, including but not limited to stakeholder coordination, budget oversight, risk mitigation, quality assurance, and final delivery reporting, all conducted within the administrative and legal framework of</w:t>
      </w:r>
      <w:r>
        <w:t xml:space="preserve"> </w:t>
      </w:r>
      <w:r>
        <w:t xml:space="preserve">France Lyon</w:t>
      </w:r>
      <w:r>
        <w:t xml:space="preserve">.</w:t>
      </w:r>
    </w:p>
    <w:p>
      <w:pPr>
        <w:pStyle w:val="BodyText"/>
      </w:pPr>
      <w:r>
        <w:t xml:space="preserve">2.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Project Manager — Full-time engagement for the Lyon Smart Infrastructure Modernization Programme. Includes strategic planning, team leadership, and cross-departmental coordination within France Lyon.</w:t>
            </w:r>
          </w:p>
        </w:tc>
        <w:tc>
          <w:tcPr/>
          <w:p>
            <w:pPr>
              <w:pStyle w:val="Compact"/>
              <w:jc w:val="left"/>
            </w:pPr>
            <w:r>
              <w:t xml:space="preserve">18 months</w:t>
            </w:r>
          </w:p>
        </w:tc>
        <w:tc>
          <w:tcPr/>
          <w:p>
            <w:pPr>
              <w:pStyle w:val="Compact"/>
              <w:jc w:val="left"/>
            </w:pPr>
            <w:r>
              <w:t xml:space="preserve">12,500.00 / month</w:t>
            </w:r>
          </w:p>
        </w:tc>
        <w:tc>
          <w:tcPr/>
          <w:p>
            <w:pPr>
              <w:pStyle w:val="Compact"/>
              <w:jc w:val="left"/>
            </w:pPr>
            <w:r>
              <w:t xml:space="preserve">225,000.00</w:t>
            </w:r>
          </w:p>
        </w:tc>
      </w:tr>
      <w:tr>
        <w:tc>
          <w:tcPr/>
          <w:p>
            <w:pPr>
              <w:pStyle w:val="Compact"/>
              <w:jc w:val="left"/>
            </w:pPr>
            <w:r>
              <w:t xml:space="preserve">02</w:t>
            </w:r>
          </w:p>
        </w:tc>
        <w:tc>
          <w:tcPr/>
          <w:p>
            <w:pPr>
              <w:pStyle w:val="Compact"/>
              <w:jc w:val="left"/>
            </w:pPr>
            <w:r>
              <w:t xml:space="preserve">Project Manager onboarding, local compliance training (French labour law, Lyon municipal regulations), and initial site assessment in France Lyon.</w:t>
            </w:r>
          </w:p>
        </w:tc>
        <w:tc>
          <w:tcPr/>
          <w:p>
            <w:pPr>
              <w:pStyle w:val="Compact"/>
              <w:jc w:val="left"/>
            </w:pPr>
            <w:r>
              <w:t xml:space="preserve">1 month</w:t>
            </w:r>
          </w:p>
        </w:tc>
        <w:tc>
          <w:tcPr/>
          <w:p>
            <w:pPr>
              <w:pStyle w:val="Compact"/>
              <w:jc w:val="left"/>
            </w:pPr>
            <w:r>
              <w:t xml:space="preserve">4,800.00 / month</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Monthly progress reporting, stakeholder meetings in Lyon, and regulatory liaison with the Métropole de Lyon Saint-Exupérie authorities.</w:t>
            </w:r>
          </w:p>
        </w:tc>
        <w:tc>
          <w:tcPr/>
          <w:p>
            <w:pPr>
              <w:pStyle w:val="Compact"/>
              <w:jc w:val="left"/>
            </w:pPr>
            <w:r>
              <w:t xml:space="preserve">18 months</w:t>
            </w:r>
          </w:p>
        </w:tc>
        <w:tc>
          <w:tcPr/>
          <w:p>
            <w:pPr>
              <w:pStyle w:val="Compact"/>
              <w:jc w:val="left"/>
            </w:pPr>
            <w:r>
              <w:t xml:space="preserve">1,200.00 / month</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Contingency and risk management retainer for the Project Manager, covering emergency response planning specific to the Lyon metropolitan area.</w:t>
            </w:r>
          </w:p>
        </w:tc>
        <w:tc>
          <w:tcPr/>
          <w:p>
            <w:pPr>
              <w:pStyle w:val="Compact"/>
              <w:jc w:val="left"/>
            </w:pPr>
            <w:r>
              <w:t xml:space="preserve">18 months</w:t>
            </w:r>
          </w:p>
        </w:tc>
        <w:tc>
          <w:tcPr/>
          <w:p>
            <w:pPr>
              <w:pStyle w:val="Compact"/>
              <w:jc w:val="left"/>
            </w:pPr>
            <w:r>
              <w:t xml:space="preserve">800.00 / month</w:t>
            </w:r>
          </w:p>
        </w:tc>
        <w:tc>
          <w:tcPr/>
          <w:p>
            <w:pPr>
              <w:pStyle w:val="Compact"/>
              <w:jc w:val="left"/>
            </w:pPr>
            <w:r>
              <w:t xml:space="preserve">14,400.00</w:t>
            </w:r>
          </w:p>
        </w:tc>
      </w:tr>
      <w:tr>
        <w:tc>
          <w:tcPr>
            <w:gridSpan w:val="4"/>
          </w:tcPr>
          <w:p>
            <w:pPr>
              <w:pStyle w:val="Compact"/>
              <w:jc w:val="left"/>
            </w:pPr>
            <w:r>
              <w:t xml:space="preserve">Subtotal (excl. TVA)</w:t>
            </w:r>
          </w:p>
        </w:tc>
        <w:tc>
          <w:tcPr/>
          <w:p>
            <w:pPr>
              <w:pStyle w:val="Compact"/>
              <w:jc w:val="left"/>
            </w:pPr>
            <w:r>
              <w:t xml:space="preserve">265,800.00</w:t>
            </w:r>
          </w:p>
        </w:tc>
      </w:tr>
      <w:tr>
        <w:tc>
          <w:tcPr>
            <w:gridSpan w:val="4"/>
          </w:tcPr>
          <w:p>
            <w:pPr>
              <w:pStyle w:val="Compact"/>
              <w:jc w:val="left"/>
            </w:pPr>
            <w:r>
              <w:t xml:space="preserve">TVA (20% French Value Added Tax)</w:t>
            </w:r>
          </w:p>
        </w:tc>
        <w:tc>
          <w:tcPr/>
          <w:p>
            <w:pPr>
              <w:pStyle w:val="Compact"/>
              <w:jc w:val="left"/>
            </w:pPr>
            <w:r>
              <w:t xml:space="preserve">53,160.00</w:t>
            </w:r>
          </w:p>
        </w:tc>
      </w:tr>
      <w:tr>
        <w:tc>
          <w:tcPr>
            <w:gridSpan w:val="4"/>
          </w:tcPr>
          <w:p>
            <w:pPr>
              <w:pStyle w:val="Compact"/>
              <w:jc w:val="left"/>
            </w:pPr>
            <w:r>
              <w:t xml:space="preserve">TOTAL AMOUNT DUE (EUR)</w:t>
            </w:r>
          </w:p>
        </w:tc>
        <w:tc>
          <w:tcPr/>
          <w:p>
            <w:pPr>
              <w:pStyle w:val="Compact"/>
              <w:jc w:val="left"/>
            </w:pPr>
            <w:r>
              <w:t xml:space="preserve">318,960.00</w:t>
            </w:r>
          </w:p>
        </w:tc>
      </w:tr>
    </w:tbl>
    <w:p>
      <w:pPr>
        <w:pStyle w:val="BodyText"/>
      </w:pPr>
      <w:r>
        <w:t xml:space="preserve">3. Terms and Conditions</w:t>
      </w:r>
    </w:p>
    <w:p>
      <w:pPr>
        <w:pStyle w:val="BodyText"/>
      </w:pPr>
      <w:r>
        <w:rPr>
          <w:bCs/>
          <w:b/>
        </w:rPr>
        <w:t xml:space="preserve">3.1 Governing Law and Jurisdiction.</w:t>
      </w:r>
      <w:r>
        <w:t xml:space="preserve"> </w:t>
      </w:r>
      <w:r>
        <w:t xml:space="preserve">This Purchase Order shall be governed by and construed in accordance with the laws of the French Republic. Any dispute arising from or in connection with this Purchase Order, including the performance of the Project Manager's duties in France Lyon, shall be submitted to the exclusive jurisdiction of the Tribunal de Commerce de Lyon, located at 12 Rue du Commerce, 69005 Lyon, France.</w:t>
      </w:r>
    </w:p>
    <w:p>
      <w:pPr>
        <w:pStyle w:val="BodyText"/>
      </w:pPr>
      <w:r>
        <w:rPr>
          <w:bCs/>
          <w:b/>
        </w:rPr>
        <w:t xml:space="preserve">3.2 Payment Terms.</w:t>
      </w:r>
      <w:r>
        <w:t xml:space="preserve"> </w:t>
      </w:r>
      <w:r>
        <w:t xml:space="preserve">Payment shall be made via bank transfer (virement bancaire) to the Supplier's designated account within thirty (30) calendar days of receipt of a valid invoice. Invoices must reference this Purchase Order number (PO-FRLY-2025-00487) and shall be issued in accordance with French invoicing regulations (Code de commerce, Articles L441-3 et séq.). Late payments shall accrue interest at the rate prescribed by Article L441-10 of the French Commercial Code.</w:t>
      </w:r>
    </w:p>
    <w:p>
      <w:pPr>
        <w:pStyle w:val="BodyText"/>
      </w:pPr>
      <w:r>
        <w:rPr>
          <w:bCs/>
          <w:b/>
        </w:rPr>
        <w:t xml:space="preserve">3.3 Project Manager Qualifications.</w:t>
      </w:r>
      <w:r>
        <w:t xml:space="preserve"> </w:t>
      </w:r>
      <w:r>
        <w:t xml:space="preserve">The Project Manager engaged under this Purchase Order must hold a minimum of ten (10) years of demonstrated experience in large-scale infrastructure or technology programme management. The Project Manager must possess a PMP (Project Management Professional) certification or equivalent (PRINCE2 Practitioner) and must be fluent in both French and English to effectively communicate with all stakeholders within France Lyon and its surrounding metropolitan area.</w:t>
      </w:r>
    </w:p>
    <w:p>
      <w:pPr>
        <w:pStyle w:val="BodyText"/>
      </w:pPr>
      <w:r>
        <w:rPr>
          <w:bCs/>
          <w:b/>
        </w:rPr>
        <w:t xml:space="preserve">3.4 Working Location and Hours.</w:t>
      </w:r>
      <w:r>
        <w:t xml:space="preserve"> </w:t>
      </w:r>
      <w:r>
        <w:t xml:space="preserve">The Project Manager shall perform all duties from the Purchaser's offices in France Lyon, 9th arrondissement, in accordance with the French standard working week of thirty-five (35) hours as stipulated by the Code du travail. Any work performed outside of France Lyon or beyond standard hours must be pre-authorized in writing by the Programme Director.</w:t>
      </w:r>
    </w:p>
    <w:p>
      <w:pPr>
        <w:pStyle w:val="BodyText"/>
      </w:pPr>
      <w:r>
        <w:rPr>
          <w:bCs/>
          <w:b/>
        </w:rPr>
        <w:t xml:space="preserve">3.5 Confidentiality and Data Protection.</w:t>
      </w:r>
      <w:r>
        <w:t xml:space="preserve"> </w:t>
      </w:r>
      <w:r>
        <w:t xml:space="preserve">The Project Manager shall comply with the General Data Protection Regulation (GDPR) and the French Law No. 78-17 (Loi Informatique et Libertés) in all data handling activities. All project documentation generated in France Lyon shall remain the exclusive property of the Purchaser.</w:t>
      </w:r>
    </w:p>
    <w:p>
      <w:pPr>
        <w:pStyle w:val="BodyText"/>
      </w:pPr>
      <w:r>
        <w:rPr>
          <w:bCs/>
          <w:b/>
        </w:rPr>
        <w:t xml:space="preserve">3.6 Termination.</w:t>
      </w:r>
      <w:r>
        <w:t xml:space="preserve"> </w:t>
      </w:r>
      <w:r>
        <w:t xml:space="preserve">Either party may terminate this Purchase Order with a written notice of sixty (60) days. In the event of termination, the Supplier shall ensure an orderly transition of the Project Manager's responsibilities and deliver all work-in-progress documentation to the Purchaser within fourteen (14) days of the effective termination date.</w:t>
      </w:r>
    </w:p>
    <w:p>
      <w:pPr>
        <w:pStyle w:val="BodyText"/>
      </w:pPr>
      <w:r>
        <w:rPr>
          <w:bCs/>
          <w:b/>
        </w:rPr>
        <w:t xml:space="preserve">3.7 Force Majeure.</w:t>
      </w:r>
      <w:r>
        <w:t xml:space="preserve"> </w:t>
      </w:r>
      <w:r>
        <w:t xml:space="preserve">Neither party shall be liable for failure to perform obligations under this Purchase Order due to events beyond reasonable control, including but not limited to natural disasters affecting the France Lyon region, government-mandated closures, or acts of war, provided that the affected party notifies the other within five (5) business days.</w:t>
      </w:r>
    </w:p>
    <w:p>
      <w:pPr>
        <w:pStyle w:val="BodyText"/>
      </w:pPr>
      <w:r>
        <w:t xml:space="preserve">4. Acceptance and Authorization</w:t>
      </w:r>
    </w:p>
    <w:p>
      <w:pPr>
        <w:pStyle w:val="BodyText"/>
      </w:pPr>
      <w:r>
        <w:t xml:space="preserve">By signing below, the undersigned parties acknowledge and agree to all terms set forth in this Purchase Order for the engagement of the Project Manager in France Lyon. This document constitutes a binding procurement instrument under French commercial law.</w:t>
      </w:r>
    </w:p>
    <w:p>
      <w:pPr>
        <w:pStyle w:val="BodyText"/>
      </w:pPr>
      <w:r>
        <w:rPr>
          <w:bCs/>
          <w:b/>
        </w:rPr>
        <w:t xml:space="preserve">For the Purchaser:</w:t>
      </w:r>
      <w:r>
        <w:br/>
      </w:r>
      <w:r>
        <w:t xml:space="preserve">Consortium Lyonnais de Gestion de Projets S.A.S.</w:t>
      </w:r>
    </w:p>
    <w:p>
      <w:pPr>
        <w:pStyle w:val="BodyText"/>
      </w:pPr>
      <w:r>
        <w:t xml:space="preserve">Name: M. Jean-Pierre Delacroix</w:t>
      </w:r>
      <w:r>
        <w:br/>
      </w:r>
      <w:r>
        <w:t xml:space="preserve">Title: Directeur Général</w:t>
      </w:r>
      <w:r>
        <w:br/>
      </w:r>
      <w:r>
        <w:t xml:space="preserve">Signature &amp; Date: ______________________</w:t>
      </w:r>
    </w:p>
    <w:p>
      <w:pPr>
        <w:pStyle w:val="BodyText"/>
      </w:pPr>
      <w:r>
        <w:rPr>
          <w:bCs/>
          <w:b/>
        </w:rPr>
        <w:t xml:space="preserve">For the Supplier:</w:t>
      </w:r>
      <w:r>
        <w:br/>
      </w:r>
      <w:r>
        <w:t xml:space="preserve">Atelier Stratégie &amp; Direction S.A.R.L.</w:t>
      </w:r>
    </w:p>
    <w:p>
      <w:pPr>
        <w:pStyle w:val="BodyText"/>
      </w:pPr>
      <w:r>
        <w:t xml:space="preserve">Name: Mme Claire Fontaine</w:t>
      </w:r>
      <w:r>
        <w:br/>
      </w:r>
      <w:r>
        <w:t xml:space="preserve">Title: Directrice Commerciale</w:t>
      </w:r>
      <w:r>
        <w:br/>
      </w:r>
      <w:r>
        <w:t xml:space="preserve">Signature &amp; Date: ______________________</w:t>
      </w:r>
    </w:p>
    <w:p>
      <w:pPr>
        <w:pStyle w:val="BodyText"/>
      </w:pPr>
      <w:r>
        <w:t xml:space="preserve">Purchase Order PO-FRLY-2025-00487 — Project Manager Services — France Lyon</w:t>
      </w:r>
      <w:r>
        <w:br/>
      </w:r>
      <w:r>
        <w:t xml:space="preserve">This document is valid for a period of ninety (90) days from the date of issue. After this period, a new Purchase Order must be issued.</w:t>
      </w:r>
      <w:r>
        <w:br/>
      </w:r>
      <w:r>
        <w:t xml:space="preserve">© 2025 Consortium Lyonnais de Gestion de Projets S.A.S. — All rights reserved. —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France Lyon</dc:title>
  <dc:creator/>
  <dc:language>en</dc:language>
  <cp:keywords/>
  <dcterms:created xsi:type="dcterms:W3CDTF">2026-10-10T03:31:58Z</dcterms:created>
  <dcterms:modified xsi:type="dcterms:W3CDTF">2026-10-10T03:31:58Z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