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PO-FR-2025-04871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 Region:</w:t>
      </w:r>
      <w:r>
        <w:t xml:space="preserve"> </w:t>
      </w:r>
      <w:r>
        <w:t xml:space="preserve">France Marseille</w:t>
      </w:r>
    </w:p>
    <w:p>
      <w:pPr>
        <w:pStyle w:val="BodyText"/>
      </w:pPr>
      <w:r>
        <w:rPr>
          <w:bCs/>
          <w:b/>
        </w:rPr>
        <w:t xml:space="preserve">Business Unit:</w:t>
      </w:r>
      <w:r>
        <w:t xml:space="preserve"> </w:t>
      </w:r>
      <w:r>
        <w:t xml:space="preserve">Southern France Operations</w:t>
      </w:r>
    </w:p>
    <w:p>
      <w:pPr>
        <w:pStyle w:val="BodyText"/>
      </w:pPr>
      <w:r>
        <w:rPr>
          <w:bCs/>
          <w:b/>
        </w:rPr>
        <w:t xml:space="preserve">Priority:</w:t>
      </w:r>
      <w:r>
        <w:t xml:space="preserve"> </w:t>
      </w:r>
      <w:r>
        <w:t xml:space="preserve">High</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Méditerranée Infrastructure Group SAS</w:t>
            </w:r>
            <w:r>
              <w:br/>
            </w:r>
            <w:r>
              <w:t xml:space="preserve">12 Boulevard du Littoral, 13007 Marseille, France</w:t>
            </w:r>
            <w:r>
              <w:br/>
            </w:r>
            <w:r>
              <w:t xml:space="preserve">TVA: FR 84 552 109 337</w:t>
            </w:r>
            <w:r>
              <w:br/>
            </w:r>
            <w:r>
              <w:t xml:space="preserve">Contact: Sophie Delacroix, Procurement Director</w:t>
            </w:r>
            <w:r>
              <w:br/>
            </w:r>
            <w:r>
              <w:t xml:space="preserve">Email: s.delacroix@mid-infrastructure.fr</w:t>
            </w:r>
            <w:r>
              <w:br/>
            </w:r>
            <w:r>
              <w:t xml:space="preserve">Phone: +33 4 91 55 22 08</w:t>
            </w:r>
          </w:p>
        </w:tc>
      </w:tr>
      <w:tr>
        <w:tc>
          <w:tcPr/>
          <w:p>
            <w:pPr>
              <w:pStyle w:val="Compact"/>
              <w:jc w:val="left"/>
            </w:pPr>
            <w:r>
              <w:rPr>
                <w:bCs/>
                <w:b/>
              </w:rPr>
              <w:t xml:space="preserve">Service Provider (Seller)</w:t>
            </w:r>
          </w:p>
        </w:tc>
        <w:tc>
          <w:tcPr/>
          <w:p>
            <w:pPr>
              <w:pStyle w:val="Compact"/>
              <w:jc w:val="left"/>
            </w:pPr>
            <w:r>
              <w:t xml:space="preserve">ProjetExpert Consulting SARL</w:t>
            </w:r>
            <w:r>
              <w:br/>
            </w:r>
            <w:r>
              <w:t xml:space="preserve">45 Rue de la République, 13002 Marseille, France</w:t>
            </w:r>
            <w:r>
              <w:br/>
            </w:r>
            <w:r>
              <w:t xml:space="preserve">TVA: FR 71 403 882 156</w:t>
            </w:r>
            <w:r>
              <w:br/>
            </w:r>
            <w:r>
              <w:t xml:space="preserve">Contact: Marc-Antoine Beaumont, Managing Director</w:t>
            </w:r>
            <w:r>
              <w:br/>
            </w:r>
            <w:r>
              <w:t xml:space="preserve">Email: m.beaumont@projetexpert.fr</w:t>
            </w:r>
            <w:r>
              <w:br/>
            </w:r>
            <w:r>
              <w:t xml:space="preserve">Phone: +33 4 91 33 77 41</w:t>
            </w:r>
          </w:p>
        </w:tc>
      </w:tr>
    </w:tbl>
    <w:bookmarkEnd w:id="20"/>
    <w:bookmarkStart w:id="21" w:name="description-of-purchase-order-scope"/>
    <w:p>
      <w:pPr>
        <w:pStyle w:val="Heading2"/>
      </w:pPr>
      <w:r>
        <w:t xml:space="preserve">2. Description of Purchase Order Scope</w:t>
      </w:r>
    </w:p>
    <w:p>
      <w:pPr>
        <w:pStyle w:val="FirstParagraph"/>
      </w:pPr>
      <w:r>
        <w:t xml:space="preserve">This Purchase Order is issued by Méditerranée Infrastructure Group SAS to ProjetExpert Consulting SARL for the engagement of a senior</w:t>
      </w:r>
      <w:r>
        <w:t xml:space="preserve"> </w:t>
      </w:r>
      <w:r>
        <w:rPr>
          <w:bCs/>
          <w:b/>
        </w:rPr>
        <w:t xml:space="preserve">Project Manager</w:t>
      </w:r>
      <w:r>
        <w:t xml:space="preserve"> </w:t>
      </w:r>
      <w:r>
        <w:t xml:space="preserve">to oversee the "Marseille Port Modernisation Phase II" initiative. The</w:t>
      </w:r>
      <w:r>
        <w:t xml:space="preserve"> </w:t>
      </w:r>
      <w:r>
        <w:rPr>
          <w:bCs/>
          <w:b/>
        </w:rPr>
        <w:t xml:space="preserve">Project Manager</w:t>
      </w:r>
      <w:r>
        <w:t xml:space="preserve"> </w:t>
      </w:r>
      <w:r>
        <w:t xml:space="preserve">shall be physically based in the</w:t>
      </w:r>
      <w:r>
        <w:t xml:space="preserve"> </w:t>
      </w:r>
      <w:r>
        <w:rPr>
          <w:bCs/>
          <w:b/>
        </w:rPr>
        <w:t xml:space="preserve">France Marseille</w:t>
      </w:r>
      <w:r>
        <w:t xml:space="preserve"> </w:t>
      </w:r>
      <w:r>
        <w:t xml:space="preserve">metropolitan area and will report directly to the Regional Operations Director. The scope of this</w:t>
      </w:r>
      <w:r>
        <w:t xml:space="preserve"> </w:t>
      </w:r>
      <w:r>
        <w:rPr>
          <w:bCs/>
          <w:b/>
        </w:rPr>
        <w:t xml:space="preserve">Purchase Order</w:t>
      </w:r>
      <w:r>
        <w:t xml:space="preserve"> </w:t>
      </w:r>
      <w:r>
        <w:t xml:space="preserve">encompasses the full lifecycle management of the project, including planning, execution, stakeholder coordination, risk mitigation, and final delivery within the</w:t>
      </w:r>
      <w:r>
        <w:t xml:space="preserve"> </w:t>
      </w:r>
      <w:r>
        <w:rPr>
          <w:bCs/>
          <w:b/>
        </w:rPr>
        <w:t xml:space="preserve">France Marseille</w:t>
      </w:r>
      <w:r>
        <w:t xml:space="preserve"> </w:t>
      </w:r>
      <w:r>
        <w:t xml:space="preserve">jurisdiction.</w:t>
      </w:r>
    </w:p>
    <w:p>
      <w:pPr>
        <w:pStyle w:val="BodyText"/>
      </w:pPr>
      <w:r>
        <w:t xml:space="preserve">The</w:t>
      </w:r>
      <w:r>
        <w:t xml:space="preserve"> </w:t>
      </w:r>
      <w:r>
        <w:rPr>
          <w:bCs/>
          <w:b/>
        </w:rPr>
        <w:t xml:space="preserve">Project Manager</w:t>
      </w:r>
      <w:r>
        <w:t xml:space="preserve"> </w:t>
      </w:r>
      <w:r>
        <w:t xml:space="preserve">engaged under this</w:t>
      </w:r>
      <w:r>
        <w:t xml:space="preserve"> </w:t>
      </w:r>
      <w:r>
        <w:rPr>
          <w:bCs/>
          <w:b/>
        </w:rPr>
        <w:t xml:space="preserve">Purchase Order</w:t>
      </w:r>
      <w:r>
        <w:t xml:space="preserve"> </w:t>
      </w:r>
      <w:r>
        <w:t xml:space="preserve">must hold a PMP or PRINCE2 certification, possess a minimum of ten (10) years of experience in large-scale infrastructure projects, and demonstrate proven fluency in both French and English. All deliverables and reporting associated with this</w:t>
      </w:r>
      <w:r>
        <w:t xml:space="preserve"> </w:t>
      </w:r>
      <w:r>
        <w:rPr>
          <w:bCs/>
          <w:b/>
        </w:rPr>
        <w:t xml:space="preserve">Purchase Order</w:t>
      </w:r>
      <w:r>
        <w:t xml:space="preserve"> </w:t>
      </w:r>
      <w:r>
        <w:t xml:space="preserve">shall be conducted in accordance with French labour law (Code du travail) and applicable regulations specific to the</w:t>
      </w:r>
      <w:r>
        <w:t xml:space="preserve"> </w:t>
      </w:r>
      <w:r>
        <w:rPr>
          <w:bCs/>
          <w:b/>
        </w:rPr>
        <w:t xml:space="preserve">France Marseille</w:t>
      </w:r>
      <w:r>
        <w:t xml:space="preserve"> </w:t>
      </w:r>
      <w:r>
        <w:t xml:space="preserve">region.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Project Manager – Full-time engagement for Marseille Port Modernisation Phase II. Includes project charter development, work breakdown structure, and schedule management within France Marseille.</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12</w:t>
            </w:r>
          </w:p>
        </w:tc>
        <w:tc>
          <w:tcPr/>
          <w:p>
            <w:pPr>
              <w:pStyle w:val="Compact"/>
              <w:jc w:val="left"/>
            </w:pPr>
            <w:r>
              <w:t xml:space="preserve">114,000.00</w:t>
            </w:r>
          </w:p>
        </w:tc>
      </w:tr>
      <w:tr>
        <w:tc>
          <w:tcPr/>
          <w:p>
            <w:pPr>
              <w:pStyle w:val="Compact"/>
              <w:jc w:val="left"/>
            </w:pPr>
            <w:r>
              <w:t xml:space="preserve">02</w:t>
            </w:r>
          </w:p>
        </w:tc>
        <w:tc>
          <w:tcPr/>
          <w:p>
            <w:pPr>
              <w:pStyle w:val="Compact"/>
              <w:jc w:val="left"/>
            </w:pPr>
            <w:r>
              <w:t xml:space="preserve">Project Manager – Stakeholder &amp; Client Liaison. Weekly coordination meetings with Port of Marseille-Fos authority, local municipal representatives, and regulatory bodies in France Marseille.</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Project Manager – Risk &amp; Compliance Oversight. Monthly risk register updates, French regulatory compliance audits, and safety protocol enforcement per France Marseille municipal codes.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Project Manager – Reporting &amp; Documentation. Bi-weekly progress reports, budget variance analysis, and final project closure documentation delivered to the purchasing entity.</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Project Manager – Contingency &amp; Overtime Provision. Up to 80 hours of additional Project Manager support for critical milestones or emergency response within France Marseille.</w:t>
            </w:r>
          </w:p>
        </w:tc>
        <w:tc>
          <w:tcPr/>
          <w:p>
            <w:pPr>
              <w:pStyle w:val="Compact"/>
              <w:jc w:val="left"/>
            </w:pPr>
            <w:r>
              <w:t xml:space="preserve">As needed</w:t>
            </w:r>
          </w:p>
        </w:tc>
        <w:tc>
          <w:tcPr/>
          <w:p>
            <w:pPr>
              <w:pStyle w:val="Compact"/>
              <w:jc w:val="left"/>
            </w:pPr>
            <w:r>
              <w:t xml:space="preserve">120.00/hr</w:t>
            </w:r>
          </w:p>
        </w:tc>
        <w:tc>
          <w:tcPr/>
          <w:p>
            <w:pPr>
              <w:pStyle w:val="Compact"/>
              <w:jc w:val="left"/>
            </w:pPr>
            <w:r>
              <w:t xml:space="preserve">80</w:t>
            </w:r>
          </w:p>
        </w:tc>
        <w:tc>
          <w:tcPr/>
          <w:p>
            <w:pPr>
              <w:pStyle w:val="Compact"/>
              <w:jc w:val="left"/>
            </w:pPr>
            <w:r>
              <w:t xml:space="preserve">9,600.00</w:t>
            </w:r>
          </w:p>
        </w:tc>
      </w:tr>
      <w:tr>
        <w:tc>
          <w:tcPr>
            <w:gridSpan w:val="5"/>
          </w:tcPr>
          <w:p>
            <w:pPr>
              <w:pStyle w:val="Compact"/>
              <w:jc w:val="right"/>
            </w:pPr>
            <w:r>
              <w:t xml:space="preserve">Subtotal (EUR)</w:t>
            </w:r>
          </w:p>
        </w:tc>
        <w:tc>
          <w:tcPr/>
          <w:p>
            <w:pPr>
              <w:pStyle w:val="Compact"/>
              <w:jc w:val="left"/>
            </w:pPr>
            <w:r>
              <w:t xml:space="preserve">189,600.00</w:t>
            </w:r>
          </w:p>
        </w:tc>
      </w:tr>
      <w:tr>
        <w:tc>
          <w:tcPr>
            <w:gridSpan w:val="5"/>
          </w:tcPr>
          <w:p>
            <w:pPr>
              <w:pStyle w:val="Compact"/>
              <w:jc w:val="right"/>
            </w:pPr>
            <w:r>
              <w:t xml:space="preserve">TVA (20% – France Marseille applicable rate)</w:t>
            </w:r>
          </w:p>
        </w:tc>
        <w:tc>
          <w:tcPr/>
          <w:p>
            <w:pPr>
              <w:pStyle w:val="Compact"/>
              <w:jc w:val="left"/>
            </w:pPr>
            <w:r>
              <w:t xml:space="preserve">37,920.00</w:t>
            </w:r>
          </w:p>
        </w:tc>
      </w:tr>
      <w:tr>
        <w:tc>
          <w:tcPr>
            <w:gridSpan w:val="5"/>
          </w:tcPr>
          <w:p>
            <w:pPr>
              <w:pStyle w:val="Compact"/>
              <w:jc w:val="right"/>
            </w:pPr>
            <w:r>
              <w:t xml:space="preserve">TOTAL AMOUNT DUE (EUR)</w:t>
            </w:r>
          </w:p>
        </w:tc>
        <w:tc>
          <w:tcPr/>
          <w:p>
            <w:pPr>
              <w:pStyle w:val="Compact"/>
              <w:jc w:val="left"/>
            </w:pPr>
            <w:r>
              <w:t xml:space="preserve">227,520.00</w:t>
            </w:r>
          </w:p>
        </w:tc>
      </w:tr>
    </w:tbl>
    <w:bookmarkEnd w:id="22"/>
    <w:bookmarkStart w:id="23" w:name="Xde1b1aa910af0d218dd23eb59edb0f3a99f22fc"/>
    <w:p>
      <w:pPr>
        <w:pStyle w:val="Heading2"/>
      </w:pPr>
      <w:r>
        <w:t xml:space="preserve">4. Terms and Conditions of This Purchase Order</w:t>
      </w:r>
    </w:p>
    <w:p>
      <w:pPr>
        <w:pStyle w:val="FirstParagraph"/>
      </w:pPr>
      <w:r>
        <w:t xml:space="preserve">4.1</w:t>
      </w:r>
      <w:r>
        <w:t xml:space="preserve"> </w:t>
      </w:r>
      <w:r>
        <w:rPr>
          <w:bCs/>
          <w:b/>
        </w:rPr>
        <w:t xml:space="preserve">Governing Law.</w:t>
      </w:r>
      <w:r>
        <w:t xml:space="preserve"> </w:t>
      </w:r>
      <w:r>
        <w:t xml:space="preserve">This Purchase Order shall be governed by and construed in accordance with the laws of the French Republic. Any disputes arising from this Purchase Order relating to the Project Manager's services in France Marseille shall be submitted to the exclusive jurisdiction of the Tribunal de Commerce de Marseille.</w:t>
      </w:r>
    </w:p>
    <w:p>
      <w:pPr>
        <w:pStyle w:val="BodyText"/>
      </w:pPr>
      <w:r>
        <w:t xml:space="preserve">4.2</w:t>
      </w:r>
      <w:r>
        <w:t xml:space="preserve"> </w:t>
      </w:r>
      <w:r>
        <w:rPr>
          <w:bCs/>
          <w:b/>
        </w:rPr>
        <w:t xml:space="preserve">Payment Terms.</w:t>
      </w:r>
      <w:r>
        <w:t xml:space="preserve"> </w:t>
      </w:r>
      <w:r>
        <w:t xml:space="preserve">Payment for services rendered under this Purchase Order shall be made within thirty (30) calendar days of receipt of a valid invoice from ProjetExpert Consulting SARL. Invoices shall reference Purchase Order number PO-FR-2025-04871. Payment shall be made via SEPA bank transfer to the account designated by the service provider.</w:t>
      </w:r>
    </w:p>
    <w:p>
      <w:pPr>
        <w:pStyle w:val="BodyText"/>
      </w:pPr>
      <w:r>
        <w:t xml:space="preserve">4.3</w:t>
      </w:r>
      <w:r>
        <w:t xml:space="preserve"> </w:t>
      </w:r>
      <w:r>
        <w:rPr>
          <w:bCs/>
          <w:b/>
        </w:rPr>
        <w:t xml:space="preserve">Project Manager Availability.</w:t>
      </w:r>
      <w:r>
        <w:t xml:space="preserve"> </w:t>
      </w:r>
      <w:r>
        <w:t xml:space="preserve">The Project Manager assigned under this Purchase Order shall be available on-site in France Marseille a minimum of five (5) days per week, Monday through Friday, between the hours of 08:00 and 18:00. Remote work may be permitted for up to one (1) day per week with prior written approval from the purchasing entity.</w:t>
      </w:r>
    </w:p>
    <w:p>
      <w:pPr>
        <w:pStyle w:val="BodyText"/>
      </w:pPr>
      <w:r>
        <w:t xml:space="preserve">4.4</w:t>
      </w:r>
      <w:r>
        <w:t xml:space="preserve"> </w:t>
      </w:r>
      <w:r>
        <w:rPr>
          <w:bCs/>
          <w:b/>
        </w:rPr>
        <w:t xml:space="preserve">Performance Standards.</w:t>
      </w:r>
      <w:r>
        <w:t xml:space="preserve"> </w:t>
      </w:r>
      <w:r>
        <w:t xml:space="preserve">The Project Manager shall adhere to the project schedule, budget, and quality benchmarks defined in the attached Statement of Work. Failure to meet key performance indicators for two consecutive reporting periods shall constitute a material breach of this Purchase Order, entitling the purchasing entity to terminate with fourteen (14) days' written notice.</w:t>
      </w:r>
    </w:p>
    <w:p>
      <w:pPr>
        <w:pStyle w:val="BodyText"/>
      </w:pPr>
      <w:r>
        <w:t xml:space="preserve">4.5</w:t>
      </w:r>
      <w:r>
        <w:t xml:space="preserve"> </w:t>
      </w:r>
      <w:r>
        <w:rPr>
          <w:bCs/>
          <w:b/>
        </w:rPr>
        <w:t xml:space="preserve">Confidentiality.</w:t>
      </w:r>
      <w:r>
        <w:t xml:space="preserve"> </w:t>
      </w:r>
      <w:r>
        <w:t xml:space="preserve">The Project Manager shall maintain strict confidentiality regarding all proprietary information, technical drawings, and commercial data associated with the Marseille Port Modernisation project. This obligation survives the termination of this Purchase Order for a period of five (5) years.</w:t>
      </w:r>
    </w:p>
    <w:p>
      <w:pPr>
        <w:pStyle w:val="BodyText"/>
      </w:pPr>
      <w:r>
        <w:t xml:space="preserve">4.6</w:t>
      </w:r>
      <w:r>
        <w:t xml:space="preserve"> </w:t>
      </w:r>
      <w:r>
        <w:rPr>
          <w:bCs/>
          <w:b/>
        </w:rPr>
        <w:t xml:space="preserve">Insurance and Liability.</w:t>
      </w:r>
      <w:r>
        <w:t xml:space="preserve"> </w:t>
      </w:r>
      <w:r>
        <w:t xml:space="preserve">ProjetExpert Consulting SARL shall maintain professional indemnity insurance with a minimum coverage of EUR 1,000,000 per claim, valid throughout the France Marseille region, for the duration of this Purchase Order. A certificate of insurance shall be provided prior to the commencement of services.</w:t>
      </w:r>
    </w:p>
    <w:p>
      <w:pPr>
        <w:pStyle w:val="BodyText"/>
      </w:pPr>
      <w:r>
        <w:t xml:space="preserve">4.7</w:t>
      </w:r>
      <w:r>
        <w:t xml:space="preserve"> </w:t>
      </w:r>
      <w:r>
        <w:rPr>
          <w:bCs/>
          <w:b/>
        </w:rPr>
        <w:t xml:space="preserve">Termination.</w:t>
      </w:r>
      <w:r>
        <w:t xml:space="preserve"> </w:t>
      </w:r>
      <w:r>
        <w:t xml:space="preserve">Either party may terminate this Purchase Order with thirty (30) days' written notice. In the event of termination, the purchasing entity shall pay for all services rendered by the Project Manager up to the effective date of termination, less any applicable deductions for incomplete deliverables.</w:t>
      </w:r>
    </w:p>
    <w:p>
      <w:pPr>
        <w:pStyle w:val="BodyText"/>
      </w:pPr>
      <w:r>
        <w:t xml:space="preserve">4.8</w:t>
      </w:r>
      <w:r>
        <w:t xml:space="preserve"> </w:t>
      </w:r>
      <w:r>
        <w:rPr>
          <w:bCs/>
          <w:b/>
        </w:rPr>
        <w:t xml:space="preserve">Force Majeure.</w:t>
      </w:r>
      <w:r>
        <w:t xml:space="preserve"> </w:t>
      </w:r>
      <w:r>
        <w:t xml:space="preserve">Neither party shall be liable for delays or failures in performance under this Purchase Order resulting from events beyond reasonable control, including but not limited to natural disasters affecting the France Marseille coastline, government-mandated shutdowns, or acts of war.</w:t>
      </w:r>
    </w:p>
    <w:bookmarkEnd w:id="23"/>
    <w:bookmarkStart w:id="24" w:name="acceptance-and-authorisation"/>
    <w:p>
      <w:pPr>
        <w:pStyle w:val="Heading2"/>
      </w:pPr>
      <w:r>
        <w:t xml:space="preserve">5. Acceptance and Authorisation</w:t>
      </w:r>
    </w:p>
    <w:p>
      <w:pPr>
        <w:pStyle w:val="FirstParagraph"/>
      </w:pPr>
      <w:r>
        <w:t xml:space="preserve">By signing below, both parties acknowledge and agree to all terms, conditions, and pricing outlined in this Purchase Order for the engagement of a Project Manager in France Marseille. This document constitutes a binding commercial agreement upon execution by authorised representatives of both entities.</w:t>
      </w:r>
    </w:p>
    <w:p>
      <w:pPr>
        <w:pStyle w:val="BodyText"/>
      </w:pPr>
      <w:r>
        <w:rPr>
          <w:bCs/>
          <w:b/>
        </w:rPr>
        <w:t xml:space="preserve">For Méditerranée Infrastructure Group SAS (Buyer)</w:t>
      </w:r>
    </w:p>
    <w:p>
      <w:pPr>
        <w:pStyle w:val="BodyText"/>
      </w:pPr>
      <w:r>
        <w:t xml:space="preserve">Name: Sophie Delacroix</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ProjetExpert Consulting SARL (Seller)</w:t>
      </w:r>
    </w:p>
    <w:p>
      <w:pPr>
        <w:pStyle w:val="BodyText"/>
      </w:pPr>
      <w:r>
        <w:t xml:space="preserve">Name: Marc-Antoine Beaumont</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(PO-FR-2025-04871) was generated for the France Marseille operational region. All references to the Project Manager role herein are subject to the Statement of Work (SOW) attached as Annex A. This document is valid for a period of thirty (30) days from the date of issue. For queries regarding this Purchase Order, contact the Procurement Department at Méditerranée Infrastructure Group SAS, 12 Boulevard du Littoral, 13007 Marseille,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France Marseille</dc:title>
  <dc:creator/>
  <dc:language>en</dc:language>
  <cp:keywords/>
  <dcterms:created xsi:type="dcterms:W3CDTF">2026-10-10T06:59:25Z</dcterms:created>
  <dcterms:modified xsi:type="dcterms:W3CDTF">2026-10-10T06:59:25Z</dcterms:modified>
</cp:coreProperties>
</file>

<file path=docProps/custom.xml><?xml version="1.0" encoding="utf-8"?>
<Properties xmlns="http://schemas.openxmlformats.org/officeDocument/2006/custom-properties" xmlns:vt="http://schemas.openxmlformats.org/officeDocument/2006/docPropsVTypes"/>
</file>