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Engagement – Project Manager Role</w:t>
      </w:r>
    </w:p>
    <w:p>
      <w:pPr>
        <w:pStyle w:val="BodyText"/>
      </w:pPr>
      <w:r>
        <w:t xml:space="preserve">India Bangalore</w:t>
      </w:r>
      <w:r>
        <w:t xml:space="preserve"> </w:t>
      </w:r>
      <w:r>
        <w:t xml:space="preserve">  |   Valid for 90 Days from Issue Date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PO/BLR/2025/PM-0472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Validity:</w:t>
      </w:r>
      <w:r>
        <w:t xml:space="preserve"> </w:t>
      </w:r>
      <w:r>
        <w:t xml:space="preserve">90 Calendar Days</w:t>
      </w:r>
    </w:p>
    <w:p>
      <w:pPr>
        <w:pStyle w:val="BodyText"/>
      </w:pPr>
      <w:r>
        <w:rPr>
          <w:bCs/>
          <w:b/>
        </w:rPr>
        <w:t xml:space="preserve">Currency:</w:t>
      </w:r>
      <w:r>
        <w:t xml:space="preserve"> </w:t>
      </w:r>
      <w:r>
        <w:t xml:space="preserve">Indian Rupee (INR)</w:t>
      </w:r>
    </w:p>
    <w:p>
      <w:pPr>
        <w:pStyle w:val="BodyText"/>
      </w:pPr>
      <w:r>
        <w:rPr>
          <w:bCs/>
          <w:b/>
        </w:rPr>
        <w:t xml:space="preserve">Payment Terms:</w:t>
      </w:r>
      <w:r>
        <w:t xml:space="preserve"> </w:t>
      </w:r>
      <w:r>
        <w:t xml:space="preserve">Net 30 Days</w:t>
      </w:r>
    </w:p>
    <w:bookmarkEnd w:id="21"/>
    <w:bookmarkStart w:id="22" w:name="buyer-requisitioning-entity"/>
    <w:p>
      <w:pPr>
        <w:pStyle w:val="Heading3"/>
      </w:pPr>
      <w:r>
        <w:t xml:space="preserve">Buyer (Requisitioning Entity)</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Prestige Tech Park, Outer Ring Road, Whitefield, Bangalore, Karnataka – 560066, India</w:t>
      </w:r>
    </w:p>
    <w:p>
      <w:pPr>
        <w:pStyle w:val="BodyText"/>
      </w:pPr>
      <w:r>
        <w:rPr>
          <w:bCs/>
          <w:b/>
        </w:rPr>
        <w:t xml:space="preserve">GSTIN:</w:t>
      </w:r>
      <w:r>
        <w:t xml:space="preserve"> </w:t>
      </w:r>
      <w:r>
        <w:t xml:space="preserve">29AABCT1234F1Z5</w:t>
      </w:r>
    </w:p>
    <w:p>
      <w:pPr>
        <w:pStyle w:val="BodyText"/>
      </w:pPr>
      <w:r>
        <w:rPr>
          <w:bCs/>
          <w:b/>
        </w:rPr>
        <w:t xml:space="preserve">Contact:</w:t>
      </w:r>
      <w:r>
        <w:t xml:space="preserve"> </w:t>
      </w:r>
      <w:r>
        <w:t xml:space="preserve">procurement@technova.in</w:t>
      </w:r>
    </w:p>
    <w:p>
      <w:pPr>
        <w:pStyle w:val="BodyText"/>
      </w:pPr>
      <w:r>
        <w:rPr>
          <w:bCs/>
          <w:b/>
        </w:rPr>
        <w:t xml:space="preserve">Phone:</w:t>
      </w:r>
      <w:r>
        <w:t xml:space="preserve"> </w:t>
      </w:r>
      <w:r>
        <w:t xml:space="preserve">+91-80-4567-8900</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Apex Talent Partners LLP</w:t>
      </w:r>
    </w:p>
    <w:p>
      <w:pPr>
        <w:pStyle w:val="BodyText"/>
      </w:pPr>
      <w:r>
        <w:rPr>
          <w:bCs/>
          <w:b/>
        </w:rPr>
        <w:t xml:space="preserve">Address:</w:t>
      </w:r>
      <w:r>
        <w:t xml:space="preserve"> </w:t>
      </w:r>
      <w:r>
        <w:t xml:space="preserve">12th Floor, WeWork Galaxy, Residency Road, Bangalore, Karnataka – 560025, India</w:t>
      </w:r>
    </w:p>
    <w:p>
      <w:pPr>
        <w:pStyle w:val="BodyText"/>
      </w:pPr>
      <w:r>
        <w:rPr>
          <w:bCs/>
          <w:b/>
        </w:rPr>
        <w:t xml:space="preserve">GSTIN:</w:t>
      </w:r>
      <w:r>
        <w:t xml:space="preserve"> </w:t>
      </w:r>
      <w:r>
        <w:t xml:space="preserve">29AAECA5678G1Z2</w:t>
      </w:r>
    </w:p>
    <w:p>
      <w:pPr>
        <w:pStyle w:val="BodyText"/>
      </w:pPr>
      <w:r>
        <w:rPr>
          <w:bCs/>
          <w:b/>
        </w:rPr>
        <w:t xml:space="preserve">Contact:</w:t>
      </w:r>
      <w:r>
        <w:t xml:space="preserve"> </w:t>
      </w:r>
      <w:r>
        <w:t xml:space="preserve">contracts@apextalent.in</w:t>
      </w:r>
    </w:p>
    <w:p>
      <w:pPr>
        <w:pStyle w:val="BodyText"/>
      </w:pPr>
      <w:r>
        <w:rPr>
          <w:bCs/>
          <w:b/>
        </w:rPr>
        <w:t xml:space="preserve">Phone:</w:t>
      </w:r>
      <w:r>
        <w:t xml:space="preserve"> </w:t>
      </w:r>
      <w:r>
        <w:t xml:space="preserve">+91-80-2345-6789</w:t>
      </w:r>
    </w:p>
    <w:bookmarkEnd w:id="23"/>
    <w:bookmarkStart w:id="24" w:name="project-department"/>
    <w:p>
      <w:pPr>
        <w:pStyle w:val="Heading3"/>
      </w:pPr>
      <w:r>
        <w:t xml:space="preserve">Project / Department</w:t>
      </w:r>
    </w:p>
    <w:p>
      <w:pPr>
        <w:pStyle w:val="FirstParagraph"/>
      </w:pPr>
      <w:r>
        <w:rPr>
          <w:bCs/>
          <w:b/>
        </w:rPr>
        <w:t xml:space="preserve">Project Code:</w:t>
      </w:r>
      <w:r>
        <w:t xml:space="preserve"> </w:t>
      </w:r>
      <w:r>
        <w:t xml:space="preserve">TNV-PM-2025-Q3</w:t>
      </w:r>
    </w:p>
    <w:p>
      <w:pPr>
        <w:pStyle w:val="BodyText"/>
      </w:pPr>
      <w:r>
        <w:rPr>
          <w:bCs/>
          <w:b/>
        </w:rPr>
        <w:t xml:space="preserve">Department:</w:t>
      </w:r>
      <w:r>
        <w:t xml:space="preserve"> </w:t>
      </w:r>
      <w:r>
        <w:t xml:space="preserve">Enterprise Delivery – India Bangalore</w:t>
      </w:r>
    </w:p>
    <w:p>
      <w:pPr>
        <w:pStyle w:val="BodyText"/>
      </w:pPr>
      <w:r>
        <w:rPr>
          <w:bCs/>
          <w:b/>
        </w:rPr>
        <w:t xml:space="preserve">Work Location:</w:t>
      </w:r>
      <w:r>
        <w:t xml:space="preserve"> </w:t>
      </w:r>
      <w:r>
        <w:t xml:space="preserve">Bangalore, Karnataka, India (Hybrid – 3 days on-site)</w:t>
      </w:r>
    </w:p>
    <w:p>
      <w:pPr>
        <w:pStyle w:val="BodyText"/>
      </w:pPr>
      <w:r>
        <w:rPr>
          <w:bCs/>
          <w:b/>
        </w:rPr>
        <w:t xml:space="preserve">Engagement Type:</w:t>
      </w:r>
      <w:r>
        <w:t xml:space="preserve"> </w:t>
      </w:r>
      <w:r>
        <w:t xml:space="preserve">Full-Time Contract (12 Months)</w:t>
      </w:r>
    </w:p>
    <w:p>
      <w:pPr>
        <w:pStyle w:val="BodyText"/>
      </w:pPr>
      <w:r>
        <w:rPr>
          <w:bCs/>
          <w:b/>
        </w:rPr>
        <w:t xml:space="preserve">Approval Authority:</w:t>
      </w:r>
      <w:r>
        <w:t xml:space="preserve"> </w:t>
      </w:r>
      <w:r>
        <w:t xml:space="preserve">VP, Operations – India Bangalore</w:t>
      </w:r>
    </w:p>
    <w:bookmarkEnd w:id="24"/>
    <w:p>
      <w:pPr>
        <w:pStyle w:val="BodyText"/>
      </w:pPr>
      <w:r>
        <w:t xml:space="preserve">Line Items – Project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Project Manager – End-to-end delivery management for enterprise software projects. Responsibilities include sprint planning, stakeholder coordination, risk mitigation, and reporting. Work location: Bangalore, Karnataka, India.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2,40,000.00</w:t>
            </w:r>
          </w:p>
        </w:tc>
        <w:tc>
          <w:tcPr/>
          <w:p>
            <w:pPr>
              <w:pStyle w:val="Compact"/>
              <w:jc w:val="left"/>
            </w:pPr>
            <w:r>
              <w:t xml:space="preserve">₹ 2,40,000.00</w:t>
            </w:r>
          </w:p>
        </w:tc>
      </w:tr>
      <w:tr>
        <w:tc>
          <w:tcPr/>
          <w:p>
            <w:pPr>
              <w:pStyle w:val="Compact"/>
              <w:jc w:val="left"/>
            </w:pPr>
            <w:r>
              <w:t xml:space="preserve">2</w:t>
            </w:r>
          </w:p>
        </w:tc>
        <w:tc>
          <w:tcPr/>
          <w:p>
            <w:pPr>
              <w:pStyle w:val="Compact"/>
              <w:jc w:val="left"/>
            </w:pPr>
            <w:r>
              <w:t xml:space="preserve">Project Manager – Agile/Scrum facilitation, backlog grooming, and cross-functional team leadership for the India Bangalore delivery centre. Includes on-site presence at Whitefield office three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3</w:t>
            </w:r>
          </w:p>
        </w:tc>
        <w:tc>
          <w:tcPr/>
          <w:p>
            <w:pPr>
              <w:pStyle w:val="Compact"/>
              <w:jc w:val="left"/>
            </w:pPr>
            <w:r>
              <w:t xml:space="preserve">Project Manager – Vendor and subcontractor coordination, procurement oversight, and compliance management aligned with Indian labour regulations and Karnataka state employment norms.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1,60,000.00</w:t>
            </w:r>
          </w:p>
        </w:tc>
        <w:tc>
          <w:tcPr/>
          <w:p>
            <w:pPr>
              <w:pStyle w:val="Compact"/>
              <w:jc w:val="left"/>
            </w:pPr>
            <w:r>
              <w:t xml:space="preserve">₹ 1,60,000.00</w:t>
            </w:r>
          </w:p>
        </w:tc>
      </w:tr>
      <w:tr>
        <w:tc>
          <w:tcPr/>
          <w:p>
            <w:pPr>
              <w:pStyle w:val="Compact"/>
              <w:jc w:val="left"/>
            </w:pPr>
            <w:r>
              <w:t xml:space="preserve">4</w:t>
            </w:r>
          </w:p>
        </w:tc>
        <w:tc>
          <w:tcPr/>
          <w:p>
            <w:pPr>
              <w:pStyle w:val="Compact"/>
              <w:jc w:val="left"/>
            </w:pPr>
            <w:r>
              <w:t xml:space="preserve">Onboarding, training, and certification support for all Project Manager roles (PMP, PRINCE2, or equivalent). Conducted in Bangalore, India. Includes access to learning platforms and exam fees.</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 25,000.00</w:t>
            </w:r>
          </w:p>
        </w:tc>
        <w:tc>
          <w:tcPr/>
          <w:p>
            <w:pPr>
              <w:pStyle w:val="Compact"/>
              <w:jc w:val="left"/>
            </w:pPr>
            <w:r>
              <w:t xml:space="preserve">₹ 75,000.00</w:t>
            </w:r>
          </w:p>
        </w:tc>
      </w:tr>
      <w:tr>
        <w:tc>
          <w:tcPr/>
          <w:p>
            <w:pPr>
              <w:pStyle w:val="Compact"/>
              <w:jc w:val="left"/>
            </w:pPr>
            <w:r>
              <w:t xml:space="preserve">5</w:t>
            </w:r>
          </w:p>
        </w:tc>
        <w:tc>
          <w:tcPr/>
          <w:p>
            <w:pPr>
              <w:pStyle w:val="Compact"/>
              <w:jc w:val="left"/>
            </w:pPr>
            <w:r>
              <w:t xml:space="preserve">Monthly performance review, KPI tracking, and quarterly business reviews for the Project Manager team. Reporting to the VP, Operations – India Bangalore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15,000.00</w:t>
            </w:r>
          </w:p>
        </w:tc>
        <w:tc>
          <w:tcPr/>
          <w:p>
            <w:pPr>
              <w:pStyle w:val="Compact"/>
              <w:jc w:val="left"/>
            </w:pPr>
            <w:r>
              <w:t xml:space="preserve">₹ 1,80,000.00</w:t>
            </w:r>
          </w:p>
        </w:tc>
      </w:tr>
      <w:tr>
        <w:tc>
          <w:tcPr/>
          <w:p>
            <w:pPr>
              <w:pStyle w:val="Compact"/>
              <w:jc w:val="left"/>
            </w:pPr>
            <w:r>
              <w:t xml:space="preserve">6</w:t>
            </w:r>
          </w:p>
        </w:tc>
        <w:tc>
          <w:tcPr/>
          <w:p>
            <w:pPr>
              <w:pStyle w:val="Compact"/>
              <w:jc w:val="left"/>
            </w:pPr>
            <w:r>
              <w:t xml:space="preserve">Statutory compliance, PF, ESI, and professional tax filings for Project Manager personnel as mandated under Indian labour law (Karnataka State). Includes annual tax audit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8,000.00</w:t>
            </w:r>
          </w:p>
        </w:tc>
        <w:tc>
          <w:tcPr/>
          <w:p>
            <w:pPr>
              <w:pStyle w:val="Compact"/>
              <w:jc w:val="left"/>
            </w:pPr>
            <w:r>
              <w:t xml:space="preserve">₹ 96,000.00</w:t>
            </w:r>
          </w:p>
        </w:tc>
      </w:tr>
      <w:tr>
        <w:tc>
          <w:tcPr>
            <w:gridSpan w:val="5"/>
          </w:tcPr>
          <w:p>
            <w:pPr>
              <w:pStyle w:val="Compact"/>
              <w:jc w:val="right"/>
            </w:pPr>
            <w:r>
              <w:t xml:space="preserve">Subtotal (INR)</w:t>
            </w:r>
          </w:p>
        </w:tc>
        <w:tc>
          <w:tcPr/>
          <w:p>
            <w:pPr>
              <w:pStyle w:val="Compact"/>
              <w:jc w:val="left"/>
            </w:pPr>
            <w:r>
              <w:t xml:space="preserve">₹ 9,36,000.00</w:t>
            </w:r>
          </w:p>
        </w:tc>
      </w:tr>
      <w:tr>
        <w:tc>
          <w:tcPr>
            <w:gridSpan w:val="5"/>
          </w:tcPr>
          <w:p>
            <w:pPr>
              <w:pStyle w:val="Compact"/>
              <w:jc w:val="right"/>
            </w:pPr>
            <w:r>
              <w:t xml:space="preserve">GST @ 18% (INR)</w:t>
            </w:r>
          </w:p>
        </w:tc>
        <w:tc>
          <w:tcPr/>
          <w:p>
            <w:pPr>
              <w:pStyle w:val="Compact"/>
              <w:jc w:val="left"/>
            </w:pPr>
            <w:r>
              <w:t xml:space="preserve">₹ 1,68,480.00</w:t>
            </w:r>
          </w:p>
        </w:tc>
      </w:tr>
      <w:tr>
        <w:tc>
          <w:tcPr>
            <w:gridSpan w:val="5"/>
          </w:tcPr>
          <w:p>
            <w:pPr>
              <w:pStyle w:val="Compact"/>
              <w:jc w:val="right"/>
            </w:pPr>
            <w:r>
              <w:rPr>
                <w:bCs/>
                <w:b/>
              </w:rPr>
              <w:t xml:space="preserve">Grand Total (INR)</w:t>
            </w:r>
          </w:p>
        </w:tc>
        <w:tc>
          <w:tcPr/>
          <w:p>
            <w:pPr>
              <w:pStyle w:val="Compact"/>
              <w:jc w:val="left"/>
            </w:pPr>
            <w:r>
              <w:rPr>
                <w:bCs/>
                <w:b/>
              </w:rPr>
              <w:t xml:space="preserve">₹ 11,04,480.00</w:t>
            </w:r>
          </w:p>
        </w:tc>
      </w:tr>
    </w:tbl>
    <w:p>
      <w:pPr>
        <w:pStyle w:val="BodyText"/>
      </w:pPr>
      <w:r>
        <w:t xml:space="preserve">Terms and Conditions</w:t>
      </w:r>
    </w:p>
    <w:p>
      <w:pPr>
        <w:numPr>
          <w:ilvl w:val="0"/>
          <w:numId w:val="1001"/>
        </w:numPr>
        <w:pStyle w:val="Compact"/>
      </w:pPr>
      <w:r>
        <w:t xml:space="preserve">This Purchase Order is issued by TechNova Solutions Pvt. Ltd., Bangalore, India, and governs the engagement of Project Manager professionals through Apex Talent Partners LLP for a period of twelve (12) months commencing 01 August 2025.</w:t>
      </w:r>
    </w:p>
    <w:p>
      <w:pPr>
        <w:numPr>
          <w:ilvl w:val="0"/>
          <w:numId w:val="1001"/>
        </w:numPr>
        <w:pStyle w:val="Compact"/>
      </w:pPr>
      <w:r>
        <w:t xml:space="preserve">All Project Manager personnel engaged under this Purchase Order shall report to the India Bangalore delivery centre located at Prestige Tech Park, Whitefield, Bangalore, Karnataka. A hybrid work model of three (3) on-site days and two (2) remote days per week shall apply unless otherwise directed by the engagement manager.</w:t>
      </w:r>
    </w:p>
    <w:p>
      <w:pPr>
        <w:numPr>
          <w:ilvl w:val="0"/>
          <w:numId w:val="1001"/>
        </w:numPr>
        <w:pStyle w:val="Compact"/>
      </w:pPr>
      <w:r>
        <w:t xml:space="preserve">The vendor shall ensure that all Project Manager candidates possess a minimum of five (5) years of relevant experience in software or IT services project management, with at least two (2) years of experience in the India Bangalore market or equivalent South Asian delivery environments.</w:t>
      </w:r>
    </w:p>
    <w:p>
      <w:pPr>
        <w:numPr>
          <w:ilvl w:val="0"/>
          <w:numId w:val="1001"/>
        </w:numPr>
        <w:pStyle w:val="Compact"/>
      </w:pPr>
      <w:r>
        <w:t xml:space="preserve">Payment shall be made within thirty (30) days of receipt of a valid tax invoice from the vendor. Invoices must include the vendor's GSTIN, the Purchase Order number (PO/BLR/2025/PM-0472), and a detailed breakdown of services rendered for the billing period.</w:t>
      </w:r>
    </w:p>
    <w:p>
      <w:pPr>
        <w:numPr>
          <w:ilvl w:val="0"/>
          <w:numId w:val="1001"/>
        </w:numPr>
        <w:pStyle w:val="Compact"/>
      </w:pPr>
      <w:r>
        <w:t xml:space="preserve">The vendor is responsible for all statutory deductions including Professional Tax (Karnataka), Provident Fund (PF), Employee State Insurance (ESI), and TDS as applicable under the Income Tax Act, 1961 of India. The vendor shall submit monthly compliance reports to the buyer's finance team in Bangalore.</w:t>
      </w:r>
    </w:p>
    <w:p>
      <w:pPr>
        <w:numPr>
          <w:ilvl w:val="0"/>
          <w:numId w:val="1001"/>
        </w:numPr>
        <w:pStyle w:val="Compact"/>
      </w:pPr>
      <w:r>
        <w:t xml:space="preserve">Any change in scope, additional Project Manager headcount, or modification to the work location within India Bangalore must be documented through a formal Purchase Order amendment signed by both parties. Verbal or email-only modifications shall not be binding.</w:t>
      </w:r>
    </w:p>
    <w:p>
      <w:pPr>
        <w:numPr>
          <w:ilvl w:val="0"/>
          <w:numId w:val="1001"/>
        </w:numPr>
        <w:pStyle w:val="Compact"/>
      </w:pPr>
      <w:r>
        <w:t xml:space="preserve">The vendor warrants that all Project Manager personnel shall be free from any conflict of interest and shall adhere to the buyer's code of conduct, data protection policies, and intellectual property agreements as per Indian law.</w:t>
      </w:r>
    </w:p>
    <w:p>
      <w:pPr>
        <w:numPr>
          <w:ilvl w:val="0"/>
          <w:numId w:val="1001"/>
        </w:numPr>
        <w:pStyle w:val="Compact"/>
      </w:pPr>
      <w:r>
        <w:t xml:space="preserve">Termination: Either party may terminate this Purchase Order with thirty (30) days' written notice. In the event of termination, the vendor shall facilitate a smooth knowledge transfer of all ongoing Project Manager responsibilities to the buyer's internal team in Bangalore within the notice period.</w:t>
      </w:r>
    </w:p>
    <w:p>
      <w:pPr>
        <w:numPr>
          <w:ilvl w:val="0"/>
          <w:numId w:val="1001"/>
        </w:numPr>
        <w:pStyle w:val="Compact"/>
      </w:pPr>
      <w:r>
        <w:t xml:space="preserve">Disputes arising from this Purchase Order shall be resolved through arbitration in Bangalore, Karnataka, India, in accordance with the Arbitration and Conciliation Act, 1996. The governing law shall be the laws of India.</w:t>
      </w:r>
    </w:p>
    <w:p>
      <w:pPr>
        <w:numPr>
          <w:ilvl w:val="0"/>
          <w:numId w:val="1001"/>
        </w:numPr>
        <w:pStyle w:val="Compact"/>
      </w:pPr>
      <w:r>
        <w:t xml:space="preserve">This Purchase Order supersedes all prior quotations, proposals, and verbal agreements between the parties regarding the engagement of Project Manager services in India Bangalore.</w:t>
      </w:r>
    </w:p>
    <w:p>
      <w:pPr>
        <w:pStyle w:val="FirstParagraph"/>
      </w:pPr>
      <w:r>
        <w:t xml:space="preserve">Acceptance and Authorization</w:t>
      </w:r>
    </w:p>
    <w:p>
      <w:pPr>
        <w:pStyle w:val="BodyText"/>
      </w:pPr>
      <w:r>
        <w:rPr>
          <w:bCs/>
          <w:b/>
        </w:rPr>
        <w:t xml:space="preserve">For and on behalf of TechNova Solutions Pvt. Ltd. (Buyer)</w:t>
      </w:r>
    </w:p>
    <w:p>
      <w:pPr>
        <w:pStyle w:val="BodyText"/>
      </w:pPr>
      <w:r>
        <w:t xml:space="preserve">Name: Rajesh Kumar Menon</w:t>
      </w:r>
    </w:p>
    <w:p>
      <w:pPr>
        <w:pStyle w:val="BodyText"/>
      </w:pPr>
      <w:r>
        <w:t xml:space="preserve">Designation: VP, Operations – India Bangalore</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Apex Talent Partners LLP (Vendor)</w:t>
      </w:r>
    </w:p>
    <w:p>
      <w:pPr>
        <w:pStyle w:val="BodyText"/>
      </w:pPr>
      <w:r>
        <w:t xml:space="preserve">Name: Priya Sharma</w:t>
      </w:r>
    </w:p>
    <w:p>
      <w:pPr>
        <w:pStyle w:val="BodyText"/>
      </w:pPr>
      <w:r>
        <w:t xml:space="preserve">Designation: Director, Contracts &amp; Compliance</w:t>
      </w:r>
    </w:p>
    <w:p>
      <w:pPr>
        <w:pStyle w:val="BodyText"/>
      </w:pPr>
      <w:r>
        <w:t xml:space="preserve">Date: _______________</w:t>
      </w:r>
    </w:p>
    <w:p>
      <w:pPr>
        <w:pStyle w:val="BodyText"/>
      </w:pPr>
      <w:r>
        <w:t xml:space="preserve">Signature &amp; Company Seal:</w:t>
      </w:r>
    </w:p>
    <w:p>
      <w:pPr>
        <w:pStyle w:val="BodyText"/>
      </w:pPr>
      <w:r>
        <w:rPr>
          <w:bCs/>
          <w:b/>
        </w:rPr>
        <w:t xml:space="preserve">Note:</w:t>
      </w:r>
      <w:r>
        <w:t xml:space="preserve"> </w:t>
      </w:r>
      <w:r>
        <w:t xml:space="preserve">This Purchase Order is a legally binding document issued under the procurement policies of TechNova Solutions Pvt. Ltd. All services described herein are to be delivered in Bangalore, Karnataka, India. The term "Project Manager" as used in this document refers to the professional role and associated services as defined in the line items above. This document is valid only when signed and stamped by both authorized representatives. For any queries regarding this Purchase Order, contact the Procurement Department, TechNova Solutions, Bangalore, India at procurement@technova.in or +91-80-4567-8900.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India Bangalore</dc:title>
  <dc:creator/>
  <dc:language>en</dc:language>
  <cp:keywords/>
  <dcterms:created xsi:type="dcterms:W3CDTF">2026-10-10T06:26:08Z</dcterms:created>
  <dcterms:modified xsi:type="dcterms:W3CDTF">2026-10-10T06:26:08Z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