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India</w:t>
      </w:r>
      <w:r>
        <w:t xml:space="preserve"> </w:t>
      </w:r>
      <w:r>
        <w:t xml:space="preserve">New</w:t>
      </w:r>
      <w:r>
        <w:t xml:space="preserve"> </w:t>
      </w:r>
      <w:r>
        <w:t xml:space="preserve">Delhi</w:t>
      </w:r>
    </w:p>
    <w:bookmarkStart w:id="20" w:name="purchase-order"/>
    <w:p>
      <w:pPr>
        <w:pStyle w:val="Heading1"/>
      </w:pPr>
      <w:r>
        <w:t xml:space="preserve">PURCHASE ORDER</w:t>
      </w:r>
    </w:p>
    <w:p>
      <w:pPr>
        <w:pStyle w:val="FirstParagraph"/>
      </w:pPr>
      <w:r>
        <w:t xml:space="preserve">Professional Services Engagement — Project Manager Position</w:t>
      </w:r>
    </w:p>
    <w:p>
      <w:pPr>
        <w:pStyle w:val="BodyText"/>
      </w:pPr>
      <w:r>
        <w:t xml:space="preserve">India New Delhi — Corporate Headquarters</w:t>
      </w:r>
    </w:p>
    <w:bookmarkEnd w:id="20"/>
    <w:bookmarkStart w:id="21" w:name="purchase-order-details"/>
    <w:p>
      <w:pPr>
        <w:pStyle w:val="Heading3"/>
      </w:pPr>
      <w:r>
        <w:t xml:space="preserve">Purchase Order Details</w:t>
      </w:r>
    </w:p>
    <w:p>
      <w:pPr>
        <w:pStyle w:val="FirstParagraph"/>
      </w:pPr>
      <w:r>
        <w:rPr>
          <w:bCs/>
          <w:b/>
        </w:rPr>
        <w:t xml:space="preserve">Purchase Order No.:</w:t>
      </w:r>
      <w:r>
        <w:t xml:space="preserve"> </w:t>
      </w:r>
      <w:r>
        <w:t xml:space="preserve">PO/ND/2025/PM-0472</w:t>
      </w:r>
    </w:p>
    <w:p>
      <w:pPr>
        <w:pStyle w:val="BodyText"/>
      </w:pPr>
      <w:r>
        <w:rPr>
          <w:bCs/>
          <w:b/>
        </w:rPr>
        <w:t xml:space="preserve">Date of Issue:</w:t>
      </w:r>
      <w:r>
        <w:t xml:space="preserve"> </w:t>
      </w:r>
      <w:r>
        <w:t xml:space="preserve">15 June 2025</w:t>
      </w:r>
    </w:p>
    <w:p>
      <w:pPr>
        <w:pStyle w:val="BodyText"/>
      </w:pPr>
      <w:r>
        <w:rPr>
          <w:bCs/>
          <w:b/>
        </w:rPr>
        <w:t xml:space="preserve">Required Delivery Date:</w:t>
      </w:r>
      <w:r>
        <w:t xml:space="preserve"> </w:t>
      </w:r>
      <w:r>
        <w:t xml:space="preserve">01 July 2025</w:t>
      </w:r>
    </w:p>
    <w:p>
      <w:pPr>
        <w:pStyle w:val="BodyText"/>
      </w:pPr>
      <w:r>
        <w:rPr>
          <w:bCs/>
          <w:b/>
        </w:rPr>
        <w:t xml:space="preserve">Valid Until:</w:t>
      </w:r>
      <w:r>
        <w:t xml:space="preserve"> </w:t>
      </w:r>
      <w:r>
        <w:t xml:space="preserve">31 July 2025</w:t>
      </w:r>
    </w:p>
    <w:p>
      <w:pPr>
        <w:pStyle w:val="BodyText"/>
      </w:pPr>
      <w:r>
        <w:rPr>
          <w:bCs/>
          <w:b/>
        </w:rPr>
        <w:t xml:space="preserve">Currency:</w:t>
      </w:r>
      <w:r>
        <w:t xml:space="preserve"> </w:t>
      </w:r>
      <w:r>
        <w:t xml:space="preserve">Indian Rupee (INR)</w:t>
      </w:r>
    </w:p>
    <w:p>
      <w:pPr>
        <w:pStyle w:val="BodyText"/>
      </w:pPr>
      <w:r>
        <w:rPr>
          <w:bCs/>
          <w:b/>
        </w:rPr>
        <w:t xml:space="preserve">Payment Terms:</w:t>
      </w:r>
      <w:r>
        <w:t xml:space="preserve"> </w:t>
      </w:r>
      <w:r>
        <w:t xml:space="preserve">Net 30 Days from Invoice Date</w:t>
      </w:r>
    </w:p>
    <w:bookmarkEnd w:id="21"/>
    <w:bookmarkStart w:id="22" w:name="buyer-information"/>
    <w:p>
      <w:pPr>
        <w:pStyle w:val="Heading3"/>
      </w:pPr>
      <w:r>
        <w:t xml:space="preserve">Buyer Information</w:t>
      </w:r>
    </w:p>
    <w:p>
      <w:pPr>
        <w:pStyle w:val="FirstParagraph"/>
      </w:pPr>
      <w:r>
        <w:rPr>
          <w:bCs/>
          <w:b/>
        </w:rPr>
        <w:t xml:space="preserve">Company:</w:t>
      </w:r>
      <w:r>
        <w:t xml:space="preserve"> </w:t>
      </w:r>
      <w:r>
        <w:t xml:space="preserve">Meridian Infrastructure Solutions Pvt. Ltd.</w:t>
      </w:r>
    </w:p>
    <w:p>
      <w:pPr>
        <w:pStyle w:val="BodyText"/>
      </w:pPr>
      <w:r>
        <w:rPr>
          <w:bCs/>
          <w:b/>
        </w:rPr>
        <w:t xml:space="preserve">Address:</w:t>
      </w:r>
      <w:r>
        <w:t xml:space="preserve"> </w:t>
      </w:r>
      <w:r>
        <w:t xml:space="preserve">14th Floor, Tower B, DLF Cyber City, Gurugram Road, New Delhi, India — 110002</w:t>
      </w:r>
    </w:p>
    <w:p>
      <w:pPr>
        <w:pStyle w:val="BodyText"/>
      </w:pPr>
      <w:r>
        <w:rPr>
          <w:bCs/>
          <w:b/>
        </w:rPr>
        <w:t xml:space="preserve">GSTIN:</w:t>
      </w:r>
      <w:r>
        <w:t xml:space="preserve"> </w:t>
      </w:r>
      <w:r>
        <w:t xml:space="preserve">07AABCM1234F1Z5</w:t>
      </w:r>
    </w:p>
    <w:p>
      <w:pPr>
        <w:pStyle w:val="BodyText"/>
      </w:pPr>
      <w:r>
        <w:rPr>
          <w:bCs/>
          <w:b/>
        </w:rPr>
        <w:t xml:space="preserve">Contact:</w:t>
      </w:r>
      <w:r>
        <w:t xml:space="preserve"> </w:t>
      </w:r>
      <w:r>
        <w:t xml:space="preserve">Mr. Rajesh Verma, Head of Procurement</w:t>
      </w:r>
    </w:p>
    <w:p>
      <w:pPr>
        <w:pStyle w:val="BodyText"/>
      </w:pPr>
      <w:r>
        <w:rPr>
          <w:bCs/>
          <w:b/>
        </w:rPr>
        <w:t xml:space="preserve">Email:</w:t>
      </w:r>
      <w:r>
        <w:t xml:space="preserve"> </w:t>
      </w:r>
      <w:r>
        <w:t xml:space="preserve">procurement@meridianinfra.in</w:t>
      </w:r>
    </w:p>
    <w:p>
      <w:pPr>
        <w:pStyle w:val="BodyText"/>
      </w:pPr>
      <w:r>
        <w:rPr>
          <w:bCs/>
          <w:b/>
        </w:rPr>
        <w:t xml:space="preserve">Phone:</w:t>
      </w:r>
      <w:r>
        <w:t xml:space="preserve"> </w:t>
      </w:r>
      <w:r>
        <w:t xml:space="preserve">+91-11-4567-8900</w:t>
      </w:r>
    </w:p>
    <w:bookmarkEnd w:id="22"/>
    <w:bookmarkStart w:id="23" w:name="vendor-service-provider"/>
    <w:p>
      <w:pPr>
        <w:pStyle w:val="Heading3"/>
      </w:pPr>
      <w:r>
        <w:t xml:space="preserve">Vendor / Service Provider</w:t>
      </w:r>
    </w:p>
    <w:p>
      <w:pPr>
        <w:pStyle w:val="FirstParagraph"/>
      </w:pPr>
      <w:r>
        <w:rPr>
          <w:bCs/>
          <w:b/>
        </w:rPr>
        <w:t xml:space="preserve">Company:</w:t>
      </w:r>
      <w:r>
        <w:t xml:space="preserve"> </w:t>
      </w:r>
      <w:r>
        <w:t xml:space="preserve">Apex Talent Management &amp; Consulting LLP</w:t>
      </w:r>
    </w:p>
    <w:p>
      <w:pPr>
        <w:pStyle w:val="BodyText"/>
      </w:pPr>
      <w:r>
        <w:rPr>
          <w:bCs/>
          <w:b/>
        </w:rPr>
        <w:t xml:space="preserve">Address:</w:t>
      </w:r>
      <w:r>
        <w:t xml:space="preserve"> </w:t>
      </w:r>
      <w:r>
        <w:t xml:space="preserve">221, Connaught Place, New Delhi, India — 110001</w:t>
      </w:r>
    </w:p>
    <w:p>
      <w:pPr>
        <w:pStyle w:val="BodyText"/>
      </w:pPr>
      <w:r>
        <w:rPr>
          <w:bCs/>
          <w:b/>
        </w:rPr>
        <w:t xml:space="preserve">GSTIN:</w:t>
      </w:r>
      <w:r>
        <w:t xml:space="preserve"> </w:t>
      </w:r>
      <w:r>
        <w:t xml:space="preserve">07AAKCA5678B1Z3</w:t>
      </w:r>
    </w:p>
    <w:p>
      <w:pPr>
        <w:pStyle w:val="BodyText"/>
      </w:pPr>
      <w:r>
        <w:rPr>
          <w:bCs/>
          <w:b/>
        </w:rPr>
        <w:t xml:space="preserve">Contact:</w:t>
      </w:r>
      <w:r>
        <w:t xml:space="preserve"> </w:t>
      </w:r>
      <w:r>
        <w:t xml:space="preserve">Ms. Priya Sharma, Account Director</w:t>
      </w:r>
    </w:p>
    <w:p>
      <w:pPr>
        <w:pStyle w:val="BodyText"/>
      </w:pPr>
      <w:r>
        <w:rPr>
          <w:bCs/>
          <w:b/>
        </w:rPr>
        <w:t xml:space="preserve">Email:</w:t>
      </w:r>
      <w:r>
        <w:t xml:space="preserve"> </w:t>
      </w:r>
      <w:r>
        <w:t xml:space="preserve">billing@apextalent.in</w:t>
      </w:r>
    </w:p>
    <w:p>
      <w:pPr>
        <w:pStyle w:val="BodyText"/>
      </w:pPr>
      <w:r>
        <w:rPr>
          <w:bCs/>
          <w:b/>
        </w:rPr>
        <w:t xml:space="preserve">Phone:</w:t>
      </w:r>
      <w:r>
        <w:t xml:space="preserve"> </w:t>
      </w:r>
      <w:r>
        <w:t xml:space="preserve">+91-11-2345-6789</w:t>
      </w:r>
    </w:p>
    <w:bookmarkEnd w:id="23"/>
    <w:bookmarkStart w:id="24" w:name="project-reference"/>
    <w:p>
      <w:pPr>
        <w:pStyle w:val="Heading3"/>
      </w:pPr>
      <w:r>
        <w:t xml:space="preserve">Project Reference</w:t>
      </w:r>
    </w:p>
    <w:p>
      <w:pPr>
        <w:pStyle w:val="FirstParagraph"/>
      </w:pPr>
      <w:r>
        <w:rPr>
          <w:bCs/>
          <w:b/>
        </w:rPr>
        <w:t xml:space="preserve">Project Name:</w:t>
      </w:r>
      <w:r>
        <w:t xml:space="preserve"> </w:t>
      </w:r>
      <w:r>
        <w:t xml:space="preserve">National Smart City Grid Expansion</w:t>
      </w:r>
    </w:p>
    <w:p>
      <w:pPr>
        <w:pStyle w:val="BodyText"/>
      </w:pPr>
      <w:r>
        <w:rPr>
          <w:bCs/>
          <w:b/>
        </w:rPr>
        <w:t xml:space="preserve">Project Code:</w:t>
      </w:r>
      <w:r>
        <w:t xml:space="preserve"> </w:t>
      </w:r>
      <w:r>
        <w:t xml:space="preserve">NSCGE-2025-ND</w:t>
      </w:r>
    </w:p>
    <w:p>
      <w:pPr>
        <w:pStyle w:val="BodyText"/>
      </w:pPr>
      <w:r>
        <w:rPr>
          <w:bCs/>
          <w:b/>
        </w:rPr>
        <w:t xml:space="preserve">Location:</w:t>
      </w:r>
      <w:r>
        <w:t xml:space="preserve"> </w:t>
      </w:r>
      <w:r>
        <w:t xml:space="preserve">India New Delhi — Multiple Districts</w:t>
      </w:r>
    </w:p>
    <w:p>
      <w:pPr>
        <w:pStyle w:val="BodyText"/>
      </w:pPr>
      <w:r>
        <w:rPr>
          <w:bCs/>
          <w:b/>
        </w:rPr>
        <w:t xml:space="preserve">Department:</w:t>
      </w:r>
      <w:r>
        <w:t xml:space="preserve"> </w:t>
      </w:r>
      <w:r>
        <w:t xml:space="preserve">Infrastructure &amp; Urban Development</w:t>
      </w:r>
    </w:p>
    <w:p>
      <w:pPr>
        <w:pStyle w:val="BodyText"/>
      </w:pPr>
      <w:r>
        <w:rPr>
          <w:bCs/>
          <w:b/>
        </w:rPr>
        <w:t xml:space="preserve">Approval Authority:</w:t>
      </w:r>
      <w:r>
        <w:t xml:space="preserve"> </w:t>
      </w:r>
      <w:r>
        <w:t xml:space="preserve">Chief Operating Officer</w:t>
      </w:r>
    </w:p>
    <w:p>
      <w:pPr>
        <w:pStyle w:val="BodyText"/>
      </w:pPr>
      <w:r>
        <w:rPr>
          <w:bCs/>
          <w:b/>
        </w:rPr>
        <w:t xml:space="preserve">PO Status:</w:t>
      </w:r>
      <w:r>
        <w:t xml:space="preserve"> </w:t>
      </w:r>
      <w:r>
        <w:t xml:space="preserve">Approved &amp; Issued</w:t>
      </w:r>
    </w:p>
    <w:bookmarkEnd w:id="24"/>
    <w:p>
      <w:pPr>
        <w:pStyle w:val="BodyText"/>
      </w:pPr>
      <w:r>
        <w:t xml:space="preserve">Line Items — Scope of Engagement</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S.No.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Qty</w:t>
            </w:r>
          </w:p>
        </w:tc>
        <w:tc>
          <w:tcPr/>
          <w:p>
            <w:pPr>
              <w:pStyle w:val="Compact"/>
              <w:jc w:val="left"/>
            </w:pPr>
            <w:r>
              <w:t xml:space="preserve">Rate (INR)</w:t>
            </w:r>
          </w:p>
        </w:tc>
        <w:tc>
          <w:tcPr/>
          <w:p>
            <w:pPr>
              <w:pStyle w:val="Compact"/>
              <w:jc w:val="left"/>
            </w:pPr>
            <w:r>
              <w:t xml:space="preserve">Amount (INR)</w:t>
            </w:r>
          </w:p>
        </w:tc>
        <w:tc>
          <w:tcPr/>
          <w:p>
            <w:pPr>
              <w:pStyle w:val="Compact"/>
              <w:jc w:val="left"/>
            </w:pPr>
            <w:r>
              <w:t xml:space="preserve">GST %</w:t>
            </w:r>
          </w:p>
        </w:tc>
      </w:tr>
      <w:tr>
        <w:tc>
          <w:tcPr/>
          <w:p>
            <w:pPr>
              <w:pStyle w:val="Compact"/>
              <w:jc w:val="left"/>
            </w:pPr>
            <w:r>
              <w:t xml:space="preserve">1</w:t>
            </w:r>
          </w:p>
        </w:tc>
        <w:tc>
          <w:tcPr/>
          <w:p>
            <w:pPr>
              <w:pStyle w:val="Compact"/>
              <w:jc w:val="left"/>
            </w:pPr>
            <w:r>
              <w:t xml:space="preserve">Engagement of a Senior</w:t>
            </w:r>
            <w:r>
              <w:t xml:space="preserve"> </w:t>
            </w:r>
            <w:r>
              <w:t xml:space="preserve">Project Manager</w:t>
            </w:r>
            <w:r>
              <w:t xml:space="preserve"> </w:t>
            </w:r>
            <w:r>
              <w:t xml:space="preserve">to oversee end-to-end delivery of the National Smart City Grid Expansion project in</w:t>
            </w:r>
            <w:r>
              <w:t xml:space="preserve"> </w:t>
            </w:r>
            <w:r>
              <w:t xml:space="preserve">India New Delhi</w:t>
            </w:r>
            <w:r>
              <w:t xml:space="preserve">. Responsibilities include stakeholder coordination, resource allocation, risk management, schedule adherence, and quality assurance across all project phases.</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 1,85,00,000</w:t>
            </w:r>
          </w:p>
        </w:tc>
        <w:tc>
          <w:tcPr/>
          <w:p>
            <w:pPr>
              <w:pStyle w:val="Compact"/>
              <w:jc w:val="left"/>
            </w:pPr>
            <w:r>
              <w:t xml:space="preserve">₹ 1,85,00,000</w:t>
            </w:r>
          </w:p>
        </w:tc>
        <w:tc>
          <w:tcPr/>
          <w:p>
            <w:pPr>
              <w:pStyle w:val="Compact"/>
              <w:jc w:val="left"/>
            </w:pPr>
            <w:r>
              <w:t xml:space="preserve">18%</w:t>
            </w:r>
          </w:p>
        </w:tc>
      </w:tr>
      <w:tr>
        <w:tc>
          <w:tcPr/>
          <w:p>
            <w:pPr>
              <w:pStyle w:val="Compact"/>
              <w:jc w:val="left"/>
            </w:pPr>
            <w:r>
              <w:t xml:space="preserve">2</w:t>
            </w:r>
          </w:p>
        </w:tc>
        <w:tc>
          <w:tcPr/>
          <w:p>
            <w:pPr>
              <w:pStyle w:val="Compact"/>
              <w:jc w:val="left"/>
            </w:pPr>
            <w:r>
              <w:t xml:space="preserve">Provision of a dedicated</w:t>
            </w:r>
            <w:r>
              <w:t xml:space="preserve"> </w:t>
            </w:r>
            <w:r>
              <w:t xml:space="preserve">Project Manager</w:t>
            </w:r>
            <w:r>
              <w:t xml:space="preserve"> </w:t>
            </w:r>
            <w:r>
              <w:t xml:space="preserve">support team comprising two Project Coordinators and one Technical Analyst to assist the lead Project Manager in daily operations, reporting, and documentation within the</w:t>
            </w:r>
            <w:r>
              <w:t xml:space="preserve"> </w:t>
            </w:r>
            <w:r>
              <w:t xml:space="preserve">India New Delhi</w:t>
            </w:r>
            <w:r>
              <w:t xml:space="preserve"> </w:t>
            </w:r>
            <w:r>
              <w:t xml:space="preserve">operational zone.</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 72,00,000</w:t>
            </w:r>
          </w:p>
        </w:tc>
        <w:tc>
          <w:tcPr/>
          <w:p>
            <w:pPr>
              <w:pStyle w:val="Compact"/>
              <w:jc w:val="left"/>
            </w:pPr>
            <w:r>
              <w:t xml:space="preserve">₹ 72,00,000</w:t>
            </w:r>
          </w:p>
        </w:tc>
        <w:tc>
          <w:tcPr/>
          <w:p>
            <w:pPr>
              <w:pStyle w:val="Compact"/>
              <w:jc w:val="left"/>
            </w:pPr>
            <w:r>
              <w:t xml:space="preserve">18%</w:t>
            </w:r>
          </w:p>
        </w:tc>
      </w:tr>
      <w:tr>
        <w:tc>
          <w:tcPr/>
          <w:p>
            <w:pPr>
              <w:pStyle w:val="Compact"/>
              <w:jc w:val="left"/>
            </w:pPr>
            <w:r>
              <w:t xml:space="preserve">3</w:t>
            </w:r>
          </w:p>
        </w:tc>
        <w:tc>
          <w:tcPr/>
          <w:p>
            <w:pPr>
              <w:pStyle w:val="Compact"/>
              <w:jc w:val="left"/>
            </w:pPr>
            <w:r>
              <w:t xml:space="preserve">Monthly performance review and progress reporting services by the</w:t>
            </w:r>
            <w:r>
              <w:t xml:space="preserve"> </w:t>
            </w:r>
            <w:r>
              <w:t xml:space="preserve">Project Manager</w:t>
            </w:r>
            <w:r>
              <w:t xml:space="preserve"> </w:t>
            </w:r>
            <w:r>
              <w:t xml:space="preserve">to the Meridian Infrastructure Solutions executive board, including Gantt chart updates, budget variance analysis, and corrective action plans specific to the</w:t>
            </w:r>
            <w:r>
              <w:t xml:space="preserve"> </w:t>
            </w:r>
            <w:r>
              <w:t xml:space="preserve">India New Delhi</w:t>
            </w:r>
            <w:r>
              <w:t xml:space="preserve"> </w:t>
            </w:r>
            <w:r>
              <w:t xml:space="preserve">project sites.</w:t>
            </w:r>
          </w:p>
        </w:tc>
        <w:tc>
          <w:tcPr/>
          <w:p>
            <w:pPr>
              <w:pStyle w:val="Compact"/>
              <w:jc w:val="left"/>
            </w:pPr>
            <w:r>
              <w:t xml:space="preserve">12 Months</w:t>
            </w:r>
          </w:p>
        </w:tc>
        <w:tc>
          <w:tcPr/>
          <w:p>
            <w:pPr>
              <w:pStyle w:val="Compact"/>
              <w:jc w:val="left"/>
            </w:pPr>
            <w:r>
              <w:t xml:space="preserve">12</w:t>
            </w:r>
          </w:p>
        </w:tc>
        <w:tc>
          <w:tcPr/>
          <w:p>
            <w:pPr>
              <w:pStyle w:val="Compact"/>
              <w:jc w:val="left"/>
            </w:pPr>
            <w:r>
              <w:t xml:space="preserve">₹ 1,50,000</w:t>
            </w:r>
          </w:p>
        </w:tc>
        <w:tc>
          <w:tcPr/>
          <w:p>
            <w:pPr>
              <w:pStyle w:val="Compact"/>
              <w:jc w:val="left"/>
            </w:pPr>
            <w:r>
              <w:t xml:space="preserve">₹ 18,00,000</w:t>
            </w:r>
          </w:p>
        </w:tc>
        <w:tc>
          <w:tcPr/>
          <w:p>
            <w:pPr>
              <w:pStyle w:val="Compact"/>
              <w:jc w:val="left"/>
            </w:pPr>
            <w:r>
              <w:t xml:space="preserve">18%</w:t>
            </w:r>
          </w:p>
        </w:tc>
      </w:tr>
      <w:tr>
        <w:tc>
          <w:tcPr/>
          <w:p>
            <w:pPr>
              <w:pStyle w:val="Compact"/>
              <w:jc w:val="left"/>
            </w:pPr>
            <w:r>
              <w:t xml:space="preserve">4</w:t>
            </w:r>
          </w:p>
        </w:tc>
        <w:tc>
          <w:tcPr/>
          <w:p>
            <w:pPr>
              <w:pStyle w:val="Compact"/>
              <w:jc w:val="left"/>
            </w:pPr>
            <w:r>
              <w:t xml:space="preserve">On-site supervision and vendor coordination by the</w:t>
            </w:r>
            <w:r>
              <w:t xml:space="preserve"> </w:t>
            </w:r>
            <w:r>
              <w:t xml:space="preserve">Project Manager</w:t>
            </w:r>
            <w:r>
              <w:t xml:space="preserve"> </w:t>
            </w:r>
            <w:r>
              <w:t xml:space="preserve">at all construction and installation sites across</w:t>
            </w:r>
            <w:r>
              <w:t xml:space="preserve"> </w:t>
            </w:r>
            <w:r>
              <w:t xml:space="preserve">India New Delhi</w:t>
            </w:r>
            <w:r>
              <w:t xml:space="preserve">, including weekly site inspections, safety compliance audits, and contractor performance evaluations.</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 36,00,000</w:t>
            </w:r>
          </w:p>
        </w:tc>
        <w:tc>
          <w:tcPr/>
          <w:p>
            <w:pPr>
              <w:pStyle w:val="Compact"/>
              <w:jc w:val="left"/>
            </w:pPr>
            <w:r>
              <w:t xml:space="preserve">₹ 36,00,000</w:t>
            </w:r>
          </w:p>
        </w:tc>
        <w:tc>
          <w:tcPr/>
          <w:p>
            <w:pPr>
              <w:pStyle w:val="Compact"/>
              <w:jc w:val="left"/>
            </w:pPr>
            <w:r>
              <w:t xml:space="preserve">18%</w:t>
            </w:r>
          </w:p>
        </w:tc>
      </w:tr>
      <w:tr>
        <w:tc>
          <w:tcPr/>
          <w:p>
            <w:pPr>
              <w:pStyle w:val="Compact"/>
              <w:jc w:val="left"/>
            </w:pPr>
            <w:r>
              <w:t xml:space="preserve">5</w:t>
            </w:r>
          </w:p>
        </w:tc>
        <w:tc>
          <w:tcPr/>
          <w:p>
            <w:pPr>
              <w:pStyle w:val="Compact"/>
              <w:jc w:val="left"/>
            </w:pPr>
            <w:r>
              <w:t xml:space="preserve">Knowledge transfer and handover documentation by the</w:t>
            </w:r>
            <w:r>
              <w:t xml:space="preserve"> </w:t>
            </w:r>
            <w:r>
              <w:t xml:space="preserve">Project Manager</w:t>
            </w:r>
            <w:r>
              <w:t xml:space="preserve"> </w:t>
            </w:r>
            <w:r>
              <w:t xml:space="preserve">upon project completion, including as-built drawings, operational manuals, training sessions for in-house staff, and a comprehensive lessons-learned report for future</w:t>
            </w:r>
            <w:r>
              <w:t xml:space="preserve"> </w:t>
            </w:r>
            <w:r>
              <w:t xml:space="preserve">India New Delhi</w:t>
            </w:r>
            <w:r>
              <w:t xml:space="preserve"> </w:t>
            </w:r>
            <w:r>
              <w:t xml:space="preserve">infrastructure initiatives.</w:t>
            </w:r>
          </w:p>
        </w:tc>
        <w:tc>
          <w:tcPr/>
          <w:p>
            <w:pPr>
              <w:pStyle w:val="Compact"/>
              <w:jc w:val="left"/>
            </w:pPr>
            <w:r>
              <w:t xml:space="preserve">1 Month</w:t>
            </w:r>
          </w:p>
        </w:tc>
        <w:tc>
          <w:tcPr/>
          <w:p>
            <w:pPr>
              <w:pStyle w:val="Compact"/>
              <w:jc w:val="left"/>
            </w:pPr>
            <w:r>
              <w:t xml:space="preserve">1</w:t>
            </w:r>
          </w:p>
        </w:tc>
        <w:tc>
          <w:tcPr/>
          <w:p>
            <w:pPr>
              <w:pStyle w:val="Compact"/>
              <w:jc w:val="left"/>
            </w:pPr>
            <w:r>
              <w:t xml:space="preserve">₹ 8,50,000</w:t>
            </w:r>
          </w:p>
        </w:tc>
        <w:tc>
          <w:tcPr/>
          <w:p>
            <w:pPr>
              <w:pStyle w:val="Compact"/>
              <w:jc w:val="left"/>
            </w:pPr>
            <w:r>
              <w:t xml:space="preserve">₹ 8,50,000</w:t>
            </w:r>
          </w:p>
        </w:tc>
        <w:tc>
          <w:tcPr/>
          <w:p>
            <w:pPr>
              <w:pStyle w:val="Compact"/>
              <w:jc w:val="left"/>
            </w:pPr>
            <w:r>
              <w:t xml:space="preserve">18%</w:t>
            </w:r>
          </w:p>
        </w:tc>
      </w:tr>
      <w:tr>
        <w:tc>
          <w:tcPr>
            <w:gridSpan w:val="5"/>
          </w:tcPr>
          <w:p>
            <w:pPr>
              <w:pStyle w:val="Compact"/>
              <w:jc w:val="right"/>
            </w:pPr>
            <w:r>
              <w:t xml:space="preserve">Subtotal (INR):</w:t>
            </w:r>
          </w:p>
        </w:tc>
        <w:tc>
          <w:tcPr/>
          <w:p>
            <w:pPr>
              <w:pStyle w:val="Compact"/>
              <w:jc w:val="left"/>
            </w:pPr>
            <w:r>
              <w:t xml:space="preserve">₹ 3,19,50,000</w:t>
            </w:r>
          </w:p>
        </w:tc>
        <w:tc>
          <w:tcPr/>
          <w:p>
            <w:pPr>
              <w:pStyle w:val="Compact"/>
            </w:pPr>
          </w:p>
        </w:tc>
      </w:tr>
      <w:tr>
        <w:tc>
          <w:tcPr>
            <w:gridSpan w:val="5"/>
          </w:tcPr>
          <w:p>
            <w:pPr>
              <w:pStyle w:val="Compact"/>
              <w:jc w:val="right"/>
            </w:pPr>
            <w:r>
              <w:t xml:space="preserve">GST @ 18% (INR):</w:t>
            </w:r>
          </w:p>
        </w:tc>
        <w:tc>
          <w:tcPr/>
          <w:p>
            <w:pPr>
              <w:pStyle w:val="Compact"/>
              <w:jc w:val="left"/>
            </w:pPr>
            <w:r>
              <w:t xml:space="preserve">₹ 57,51,000</w:t>
            </w:r>
          </w:p>
        </w:tc>
        <w:tc>
          <w:tcPr/>
          <w:p>
            <w:pPr>
              <w:pStyle w:val="Compact"/>
            </w:pPr>
          </w:p>
        </w:tc>
      </w:tr>
      <w:tr>
        <w:tc>
          <w:tcPr>
            <w:gridSpan w:val="5"/>
          </w:tcPr>
          <w:p>
            <w:pPr>
              <w:pStyle w:val="Compact"/>
              <w:jc w:val="right"/>
            </w:pPr>
            <w:r>
              <w:t xml:space="preserve">Total Purchase Order Value (INR):</w:t>
            </w:r>
          </w:p>
        </w:tc>
        <w:tc>
          <w:tcPr/>
          <w:p>
            <w:pPr>
              <w:pStyle w:val="Compact"/>
              <w:jc w:val="left"/>
            </w:pPr>
            <w:r>
              <w:t xml:space="preserve">₹ 3,77,01,000</w:t>
            </w:r>
          </w:p>
        </w:tc>
        <w:tc>
          <w:tcPr/>
          <w:p>
            <w:pPr>
              <w:pStyle w:val="Compact"/>
            </w:pPr>
          </w:p>
        </w:tc>
      </w:tr>
    </w:tbl>
    <w:p>
      <w:pPr>
        <w:pStyle w:val="BodyText"/>
      </w:pPr>
      <w:r>
        <w:rPr>
          <w:bCs/>
          <w:b/>
        </w:rPr>
        <w:t xml:space="preserve">Amount in Words:</w:t>
      </w:r>
      <w:r>
        <w:t xml:space="preserve"> </w:t>
      </w:r>
      <w:r>
        <w:t xml:space="preserve">Three Crore Seventy-Seven Lakh One Thousand Indian Rupees Only (₹ 3,77,01,000/-)</w:t>
      </w:r>
    </w:p>
    <w:p>
      <w:pPr>
        <w:pStyle w:val="BodyText"/>
      </w:pPr>
      <w:r>
        <w:rPr>
          <w:bCs/>
          <w:b/>
        </w:rPr>
        <w:t xml:space="preserve">Tax Invoice Reference:</w:t>
      </w:r>
      <w:r>
        <w:t xml:space="preserve"> </w:t>
      </w:r>
      <w:r>
        <w:t xml:space="preserve">To be generated by the vendor upon acceptance of this Purchase Order.</w:t>
      </w:r>
    </w:p>
    <w:p>
      <w:pPr>
        <w:pStyle w:val="BodyText"/>
      </w:pPr>
      <w:r>
        <w:rPr>
          <w:bCs/>
          <w:b/>
        </w:rPr>
        <w:t xml:space="preserve">Applicable Tax Regime:</w:t>
      </w:r>
      <w:r>
        <w:t xml:space="preserve"> </w:t>
      </w:r>
      <w:r>
        <w:t xml:space="preserve">Goods and Services Tax (GST) as per the Central Goods and Services Tax Act, 2017, applicable in India New Delhi and all states of India.</w:t>
      </w:r>
    </w:p>
    <w:p>
      <w:pPr>
        <w:pStyle w:val="BodyText"/>
      </w:pPr>
      <w:r>
        <w:t xml:space="preserve">Terms and Conditions</w:t>
      </w:r>
    </w:p>
    <w:p>
      <w:pPr>
        <w:pStyle w:val="BodyText"/>
      </w:pPr>
      <w:r>
        <w:rPr>
          <w:bCs/>
          <w:b/>
        </w:rPr>
        <w:t xml:space="preserve">1. Scope and Deliverables:</w:t>
      </w:r>
      <w:r>
        <w:t xml:space="preserve"> </w:t>
      </w:r>
      <w:r>
        <w:t xml:space="preserve">The vendor shall provide a qualified and experienced</w:t>
      </w:r>
      <w:r>
        <w:t xml:space="preserve"> </w:t>
      </w:r>
      <w:r>
        <w:t xml:space="preserve">Project Manager</w:t>
      </w:r>
      <w:r>
        <w:t xml:space="preserve"> </w:t>
      </w:r>
      <w:r>
        <w:t xml:space="preserve">with a minimum of fifteen (15) years of demonstrated experience in large-scale infrastructure projects in India. The</w:t>
      </w:r>
      <w:r>
        <w:t xml:space="preserve"> </w:t>
      </w:r>
      <w:r>
        <w:t xml:space="preserve">Project Manager</w:t>
      </w:r>
      <w:r>
        <w:t xml:space="preserve"> </w:t>
      </w:r>
      <w:r>
        <w:t xml:space="preserve">shall be physically present at the</w:t>
      </w:r>
      <w:r>
        <w:t xml:space="preserve"> </w:t>
      </w:r>
      <w:r>
        <w:t xml:space="preserve">India New Delhi</w:t>
      </w:r>
      <w:r>
        <w:t xml:space="preserve"> </w:t>
      </w:r>
      <w:r>
        <w:t xml:space="preserve">project offices for a minimum of five (5) working days per week and shall report directly to the Chief Operating Officer of Meridian Infrastructure Solutions Pvt. Ltd.</w:t>
      </w:r>
    </w:p>
    <w:p>
      <w:pPr>
        <w:pStyle w:val="BodyText"/>
      </w:pPr>
      <w:r>
        <w:rPr>
          <w:bCs/>
          <w:b/>
        </w:rPr>
        <w:t xml:space="preserve">2. Commencement and Duration:</w:t>
      </w:r>
      <w:r>
        <w:t xml:space="preserve"> </w:t>
      </w:r>
      <w:r>
        <w:t xml:space="preserve">This Purchase Order shall become effective upon the date of mutual acceptance. The engagement of the</w:t>
      </w:r>
      <w:r>
        <w:t xml:space="preserve"> </w:t>
      </w:r>
      <w:r>
        <w:t xml:space="preserve">Project Manager</w:t>
      </w:r>
      <w:r>
        <w:t xml:space="preserve"> </w:t>
      </w:r>
      <w:r>
        <w:t xml:space="preserve">and the associated support team shall commence on 01 July 2025 and shall continue for a period of twelve (12) months, subject to satisfactory performance reviews conducted on a quarterly basis.</w:t>
      </w:r>
    </w:p>
    <w:p>
      <w:pPr>
        <w:pStyle w:val="BodyText"/>
      </w:pPr>
      <w:r>
        <w:rPr>
          <w:bCs/>
          <w:b/>
        </w:rPr>
        <w:t xml:space="preserve">3. Payment Schedule:</w:t>
      </w:r>
      <w:r>
        <w:t xml:space="preserve"> </w:t>
      </w:r>
      <w:r>
        <w:t xml:space="preserve">Payment shall be made in monthly installments of one-twelfth (1/12th) of the total Purchase Order value, subject to submission of a valid GST-compliant tax invoice by the vendor. All payments shall be processed via NEFT/RTGS to the bank account designated by the vendor. The buyer reserves the right to withhold payment for any month in which the</w:t>
      </w:r>
      <w:r>
        <w:t xml:space="preserve"> </w:t>
      </w:r>
      <w:r>
        <w:t xml:space="preserve">Project Manager</w:t>
      </w:r>
      <w:r>
        <w:t xml:space="preserve"> </w:t>
      </w:r>
      <w:r>
        <w:t xml:space="preserve">fails to meet the agreed-upon performance benchmarks or deliverables.</w:t>
      </w:r>
    </w:p>
    <w:p>
      <w:pPr>
        <w:pStyle w:val="BodyText"/>
      </w:pPr>
      <w:r>
        <w:rPr>
          <w:bCs/>
          <w:b/>
        </w:rPr>
        <w:t xml:space="preserve">4. Performance Standards:</w:t>
      </w:r>
      <w:r>
        <w:t xml:space="preserve"> </w:t>
      </w:r>
      <w:r>
        <w:t xml:space="preserve">The</w:t>
      </w:r>
      <w:r>
        <w:t xml:space="preserve"> </w:t>
      </w:r>
      <w:r>
        <w:t xml:space="preserve">Project Manager</w:t>
      </w:r>
      <w:r>
        <w:t xml:space="preserve"> </w:t>
      </w:r>
      <w:r>
        <w:t xml:space="preserve">shall adhere to all project timelines, budget constraints, and quality standards as defined in the project charter for the National Smart City Grid Expansion in</w:t>
      </w:r>
      <w:r>
        <w:t xml:space="preserve"> </w:t>
      </w:r>
      <w:r>
        <w:t xml:space="preserve">India New Delhi</w:t>
      </w:r>
      <w:r>
        <w:t xml:space="preserve">. Failure to meet critical milestones for two consecutive months shall constitute a material breach of this Purchase Order, entitling the buyer to terminate the engagement with thirty (30) days written notice.</w:t>
      </w:r>
    </w:p>
    <w:p>
      <w:pPr>
        <w:pStyle w:val="BodyText"/>
      </w:pPr>
      <w:r>
        <w:rPr>
          <w:bCs/>
          <w:b/>
        </w:rPr>
        <w:t xml:space="preserve">5. Confidentiality and Data Protection:</w:t>
      </w:r>
      <w:r>
        <w:t xml:space="preserve"> </w:t>
      </w:r>
      <w:r>
        <w:t xml:space="preserve">The</w:t>
      </w:r>
      <w:r>
        <w:t xml:space="preserve"> </w:t>
      </w:r>
      <w:r>
        <w:t xml:space="preserve">Project Manager</w:t>
      </w:r>
      <w:r>
        <w:t xml:space="preserve"> </w:t>
      </w:r>
      <w:r>
        <w:t xml:space="preserve">and all associated personnel shall maintain strict confidentiality regarding all project data, proprietary information, and client details. All data shall be stored and processed in compliance with the Information Technology Act, 2000, and applicable data protection regulations in India. No project information pertaining to the</w:t>
      </w:r>
      <w:r>
        <w:t xml:space="preserve"> </w:t>
      </w:r>
      <w:r>
        <w:t xml:space="preserve">India New Delhi</w:t>
      </w:r>
      <w:r>
        <w:t xml:space="preserve"> </w:t>
      </w:r>
      <w:r>
        <w:t xml:space="preserve">operations shall be disclosed to any third party without prior written consent from the buyer.</w:t>
      </w:r>
    </w:p>
    <w:p>
      <w:pPr>
        <w:pStyle w:val="BodyText"/>
      </w:pPr>
      <w:r>
        <w:rPr>
          <w:bCs/>
          <w:b/>
        </w:rPr>
        <w:t xml:space="preserve">6. Termination:</w:t>
      </w:r>
      <w:r>
        <w:t xml:space="preserve"> </w:t>
      </w:r>
      <w:r>
        <w:t xml:space="preserve">Either party may terminate this Purchase Order by providing thirty (30) days written notice to the other party. In the event of termination, the vendor shall be compensated for services rendered up to the date of termination, and the</w:t>
      </w:r>
      <w:r>
        <w:t xml:space="preserve"> </w:t>
      </w:r>
      <w:r>
        <w:t xml:space="preserve">Project Manager</w:t>
      </w:r>
      <w:r>
        <w:t xml:space="preserve"> </w:t>
      </w:r>
      <w:r>
        <w:t xml:space="preserve">shall complete all pending handover documentation within fifteen (15) days of the termination date.</w:t>
      </w:r>
    </w:p>
    <w:p>
      <w:pPr>
        <w:pStyle w:val="BodyText"/>
      </w:pPr>
      <w:r>
        <w:rPr>
          <w:bCs/>
          <w:b/>
        </w:rPr>
        <w:t xml:space="preserve">7. Dispute Resolution:</w:t>
      </w:r>
      <w:r>
        <w:t xml:space="preserve"> </w:t>
      </w:r>
      <w:r>
        <w:t xml:space="preserve">Any disputes arising out of or in connection with this Purchase Order shall be resolved through arbitration in accordance with the Arbitration and Conciliation Act, 1996. The seat of arbitration shall be</w:t>
      </w:r>
      <w:r>
        <w:t xml:space="preserve"> </w:t>
      </w:r>
      <w:r>
        <w:t xml:space="preserve">India New Delhi</w:t>
      </w:r>
      <w:r>
        <w:t xml:space="preserve">, and the proceedings shall be conducted in the English language. The arbitral award shall be final and binding upon both parties.</w:t>
      </w:r>
    </w:p>
    <w:p>
      <w:pPr>
        <w:pStyle w:val="BodyText"/>
      </w:pPr>
      <w:r>
        <w:rPr>
          <w:bCs/>
          <w:b/>
        </w:rPr>
        <w:t xml:space="preserve">8. Governing Law:</w:t>
      </w:r>
      <w:r>
        <w:t xml:space="preserve"> </w:t>
      </w:r>
      <w:r>
        <w:t xml:space="preserve">This Purchase Order shall be governed by and construed in accordance with the laws of India. The courts at</w:t>
      </w:r>
      <w:r>
        <w:t xml:space="preserve"> </w:t>
      </w:r>
      <w:r>
        <w:t xml:space="preserve">India New Delhi</w:t>
      </w:r>
      <w:r>
        <w:t xml:space="preserve"> </w:t>
      </w:r>
      <w:r>
        <w:t xml:space="preserve">shall have exclusive jurisdiction over any matters not subject to arbitration as specified in Clause 7.</w:t>
      </w:r>
    </w:p>
    <w:p>
      <w:pPr>
        <w:pStyle w:val="BodyText"/>
      </w:pPr>
      <w:r>
        <w:rPr>
          <w:bCs/>
          <w:b/>
        </w:rPr>
        <w:t xml:space="preserve">9. Force Majeure:</w:t>
      </w:r>
      <w:r>
        <w:t xml:space="preserve"> </w:t>
      </w:r>
      <w:r>
        <w:t xml:space="preserve">Neither party shall be liable for failure to perform obligations under this Purchase Order if such failure is caused by events beyond reasonable control, including but not limited to natural disasters, government regulations, pandemics, or civil unrest affecting operations in</w:t>
      </w:r>
      <w:r>
        <w:t xml:space="preserve"> </w:t>
      </w:r>
      <w:r>
        <w:t xml:space="preserve">India New Delhi</w:t>
      </w:r>
      <w:r>
        <w:t xml:space="preserve"> </w:t>
      </w:r>
      <w:r>
        <w:t xml:space="preserve">or elsewhere in India.</w:t>
      </w:r>
    </w:p>
    <w:p>
      <w:pPr>
        <w:pStyle w:val="BodyText"/>
      </w:pPr>
      <w:r>
        <w:rPr>
          <w:bCs/>
          <w:b/>
        </w:rPr>
        <w:t xml:space="preserve">10. Anti-Corruption and Compliance:</w:t>
      </w:r>
      <w:r>
        <w:t xml:space="preserve"> </w:t>
      </w:r>
      <w:r>
        <w:t xml:space="preserve">The vendor and the</w:t>
      </w:r>
      <w:r>
        <w:t xml:space="preserve"> </w:t>
      </w:r>
      <w:r>
        <w:t xml:space="preserve">Project Manager</w:t>
      </w:r>
      <w:r>
        <w:t xml:space="preserve"> </w:t>
      </w:r>
      <w:r>
        <w:t xml:space="preserve">shall comply with all applicable anti-corruption, anti-bribery, and fair competition laws in India. Any violation of this clause shall result in immediate termination of this Purchase Order and potential legal action.</w:t>
      </w:r>
    </w:p>
    <w:p>
      <w:pPr>
        <w:pStyle w:val="BodyText"/>
      </w:pPr>
      <w:r>
        <w:t xml:space="preserve">Acceptance and Authorization</w:t>
      </w:r>
    </w:p>
    <w:p>
      <w:pPr>
        <w:pStyle w:val="BodyText"/>
      </w:pPr>
      <w:r>
        <w:rPr>
          <w:bCs/>
          <w:b/>
        </w:rPr>
        <w:t xml:space="preserve">For and on behalf of the Buyer:</w:t>
      </w:r>
    </w:p>
    <w:p>
      <w:pPr>
        <w:pStyle w:val="BodyText"/>
      </w:pPr>
      <w:r>
        <w:t xml:space="preserve">Meridian Infrastructure Solutions Pvt. Ltd.</w:t>
      </w:r>
    </w:p>
    <w:p>
      <w:pPr>
        <w:pStyle w:val="BodyText"/>
      </w:pPr>
      <w:r>
        <w:t xml:space="preserve">Authorized Signatory</w:t>
      </w:r>
    </w:p>
    <w:p>
      <w:pPr>
        <w:pStyle w:val="BodyText"/>
      </w:pPr>
      <w:r>
        <w:t xml:space="preserve">Name: Mr. Rajesh Verma</w:t>
      </w:r>
    </w:p>
    <w:p>
      <w:pPr>
        <w:pStyle w:val="BodyText"/>
      </w:pPr>
      <w:r>
        <w:t xml:space="preserve">Designation: Head of Procurement</w:t>
      </w:r>
    </w:p>
    <w:p>
      <w:pPr>
        <w:pStyle w:val="BodyText"/>
      </w:pPr>
      <w:r>
        <w:t xml:space="preserve">Date: _______________</w:t>
      </w:r>
    </w:p>
    <w:p>
      <w:pPr>
        <w:pStyle w:val="BodyText"/>
      </w:pPr>
      <w:r>
        <w:rPr>
          <w:bCs/>
          <w:b/>
        </w:rPr>
        <w:t xml:space="preserve">For and on behalf of the Vendor:</w:t>
      </w:r>
    </w:p>
    <w:p>
      <w:pPr>
        <w:pStyle w:val="BodyText"/>
      </w:pPr>
      <w:r>
        <w:t xml:space="preserve">Apex Talent Management &amp; Consulting LLP</w:t>
      </w:r>
    </w:p>
    <w:p>
      <w:pPr>
        <w:pStyle w:val="BodyText"/>
      </w:pPr>
      <w:r>
        <w:t xml:space="preserve">Authorized Signatory</w:t>
      </w:r>
    </w:p>
    <w:p>
      <w:pPr>
        <w:pStyle w:val="BodyText"/>
      </w:pPr>
      <w:r>
        <w:t xml:space="preserve">Name: Ms. Priya Sharma</w:t>
      </w:r>
    </w:p>
    <w:p>
      <w:pPr>
        <w:pStyle w:val="BodyText"/>
      </w:pPr>
      <w:r>
        <w:t xml:space="preserve">Designation: Account Director</w:t>
      </w:r>
    </w:p>
    <w:p>
      <w:pPr>
        <w:pStyle w:val="BodyText"/>
      </w:pPr>
      <w:r>
        <w:t xml:space="preserve">Date: _______________</w:t>
      </w:r>
    </w:p>
    <w:p>
      <w:pPr>
        <w:pStyle w:val="BodyText"/>
      </w:pPr>
      <w:r>
        <w:t xml:space="preserve">This Purchase Order (PO/ND/2025/PM-0472) is issued by Meridian Infrastructure Solutions Pvt. Ltd., New Delhi, India, for the engagement of a Project Manager and associated support services. This document is valid only when signed and stamped by both parties. All communications regarding this Purchase Order shall be directed to the procurement department at the</w:t>
      </w:r>
      <w:r>
        <w:t xml:space="preserve"> </w:t>
      </w:r>
      <w:r>
        <w:t xml:space="preserve">India New Delhi</w:t>
      </w:r>
      <w:r>
        <w:t xml:space="preserve"> </w:t>
      </w:r>
      <w:r>
        <w:t xml:space="preserve">headquarters. © 2025 Meridian Infrastructure Solutions Pvt.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Project Manager - India New Delhi</dc:title>
  <dc:creator/>
  <dc:language>en</dc:language>
  <cp:keywords/>
  <dcterms:created xsi:type="dcterms:W3CDTF">2026-10-10T06:29:22Z</dcterms:created>
  <dcterms:modified xsi:type="dcterms:W3CDTF">2026-10-10T06:29:22Z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