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Grupo Empresarial del Valle, S.A. de C.V.</w:t>
      </w:r>
    </w:p>
    <w:p>
      <w:pPr>
        <w:pStyle w:val="BodyText"/>
      </w:pPr>
      <w:r>
        <w:t xml:space="preserve">Av. Paseo de la Reforma 505, Piso 12, Col. Cuauhtémoc, 06500 Mexico Mexico City, Mexico</w:t>
      </w:r>
    </w:p>
    <w:p>
      <w:pPr>
        <w:pStyle w:val="BodyText"/>
      </w:pPr>
      <w:r>
        <w:t xml:space="preserve">RFC: GEV120505AB1 | Tel: +52 (55) 5263-8800 | Email: procurement@gevalle.com.mx</w:t>
      </w:r>
    </w:p>
    <w:bookmarkEnd w:id="20"/>
    <w:p>
      <w:pPr>
        <w:pStyle w:val="BodyText"/>
      </w:pPr>
      <w:r>
        <w:rPr>
          <w:bCs/>
          <w:b/>
        </w:rPr>
        <w:t xml:space="preserve">Purchase Order No.:</w:t>
      </w:r>
      <w:r>
        <w:t xml:space="preserve"> </w:t>
      </w:r>
      <w:r>
        <w:t xml:space="preserve">PO-MX-2025-04872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Reference:</w:t>
      </w:r>
      <w:r>
        <w:t xml:space="preserve"> </w:t>
      </w:r>
      <w:r>
        <w:t xml:space="preserve">PM-VALLE-2025-Q3</w:t>
      </w:r>
    </w:p>
    <w:p>
      <w:pPr>
        <w:pStyle w:val="BodyText"/>
      </w:pPr>
      <w:r>
        <w:rPr>
          <w:bCs/>
          <w:b/>
        </w:rPr>
        <w:t xml:space="preserve">Location of Services:</w:t>
      </w:r>
      <w:r>
        <w:t xml:space="preserve"> </w:t>
      </w:r>
      <w:r>
        <w:t xml:space="preserve">Mexico Mexico City</w:t>
      </w:r>
    </w:p>
    <w:p>
      <w:pPr>
        <w:pStyle w:val="BodyText"/>
      </w:pPr>
      <w:r>
        <w:rPr>
          <w:bCs/>
          <w:b/>
        </w:rPr>
        <w:t xml:space="preserve">Classification:</w:t>
      </w:r>
      <w:r>
        <w:t xml:space="preserve"> </w:t>
      </w:r>
      <w:r>
        <w:t xml:space="preserve">Professional Services</w:t>
      </w:r>
    </w:p>
    <w:bookmarkStart w:id="21"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Soluciones Estratégicas de Gestión, S.A. de C.V.</w:t>
      </w:r>
    </w:p>
    <w:p>
      <w:pPr>
        <w:pStyle w:val="BodyText"/>
      </w:pPr>
      <w:r>
        <w:rPr>
          <w:bCs/>
          <w:b/>
        </w:rPr>
        <w:t xml:space="preserve">Address:</w:t>
      </w:r>
      <w:r>
        <w:t xml:space="preserve"> </w:t>
      </w:r>
      <w:r>
        <w:t xml:space="preserve">Calle Insurgentes Sur 1200, Piso 8, Col. Del Valle Centro, 03100 Mexico Mexico City, Mexico</w:t>
      </w:r>
    </w:p>
    <w:p>
      <w:pPr>
        <w:pStyle w:val="BodyText"/>
      </w:pPr>
      <w:r>
        <w:rPr>
          <w:bCs/>
          <w:b/>
        </w:rPr>
        <w:t xml:space="preserve">RFC:</w:t>
      </w:r>
      <w:r>
        <w:t xml:space="preserve"> </w:t>
      </w:r>
      <w:r>
        <w:t xml:space="preserve">SEG080312CD4</w:t>
      </w:r>
    </w:p>
    <w:p>
      <w:pPr>
        <w:pStyle w:val="BodyText"/>
      </w:pPr>
      <w:r>
        <w:rPr>
          <w:bCs/>
          <w:b/>
        </w:rPr>
        <w:t xml:space="preserve">Contact Person:</w:t>
      </w:r>
      <w:r>
        <w:t xml:space="preserve"> </w:t>
      </w:r>
      <w:r>
        <w:t xml:space="preserve">Lic. Mariana Torres Vega</w:t>
      </w:r>
    </w:p>
    <w:p>
      <w:pPr>
        <w:pStyle w:val="BodyText"/>
      </w:pPr>
      <w:r>
        <w:rPr>
          <w:bCs/>
          <w:b/>
        </w:rPr>
        <w:t xml:space="preserve">Email:</w:t>
      </w:r>
      <w:r>
        <w:t xml:space="preserve"> </w:t>
      </w:r>
      <w:r>
        <w:t xml:space="preserve">m.torres@seggestion.mx</w:t>
      </w:r>
    </w:p>
    <w:p>
      <w:pPr>
        <w:pStyle w:val="BodyText"/>
      </w:pPr>
      <w:r>
        <w:rPr>
          <w:bCs/>
          <w:b/>
        </w:rPr>
        <w:t xml:space="preserve">Phone:</w:t>
      </w:r>
      <w:r>
        <w:t xml:space="preserve"> </w:t>
      </w:r>
      <w:r>
        <w:t xml:space="preserve">+52 (55) 5541-2233</w:t>
      </w:r>
    </w:p>
    <w:bookmarkEnd w:id="21"/>
    <w:bookmarkStart w:id="22" w:name="description-of-purchase"/>
    <w:p>
      <w:pPr>
        <w:pStyle w:val="Heading2"/>
      </w:pPr>
      <w:r>
        <w:t xml:space="preserve">2. Description of Purchase</w:t>
      </w:r>
    </w:p>
    <w:p>
      <w:pPr>
        <w:pStyle w:val="FirstParagraph"/>
      </w:pPr>
      <w:r>
        <w:t xml:space="preserve">This Purchase Order is issued by Grupo Empresarial del Valle, S.A. de C.V. (hereinafter referred to as the "Buyer") to Soluciones Estratégicas de Gestión, S.A. de C.V. (hereinafter referred to as the "Vendor") for the provision of a qualified</w:t>
      </w:r>
      <w:r>
        <w:t xml:space="preserve"> </w:t>
      </w:r>
      <w:r>
        <w:rPr>
          <w:bCs/>
          <w:b/>
        </w:rPr>
        <w:t xml:space="preserve">Project Manager</w:t>
      </w:r>
      <w:r>
        <w:t xml:space="preserve"> </w:t>
      </w:r>
      <w:r>
        <w:t xml:space="preserve">to oversee and coordinate the "Valle Digital Transformation Initiative" project. The</w:t>
      </w:r>
      <w:r>
        <w:t xml:space="preserve"> </w:t>
      </w:r>
      <w:r>
        <w:rPr>
          <w:bCs/>
          <w:b/>
        </w:rPr>
        <w:t xml:space="preserve">Project Manager</w:t>
      </w:r>
      <w:r>
        <w:t xml:space="preserve"> </w:t>
      </w:r>
      <w:r>
        <w:t xml:space="preserve">shall be physically stationed at the Buyer's headquarters located in</w:t>
      </w:r>
      <w:r>
        <w:t xml:space="preserve"> </w:t>
      </w:r>
      <w:r>
        <w:rPr>
          <w:bCs/>
          <w:b/>
        </w:rPr>
        <w:t xml:space="preserve">Mexico Mexico City</w:t>
      </w:r>
      <w:r>
        <w:t xml:space="preserve"> </w:t>
      </w:r>
      <w:r>
        <w:t xml:space="preserve">and shall report directly to the Director of Operations. The scope of this Purchase Order encompasses the full engagement of the</w:t>
      </w:r>
      <w:r>
        <w:t xml:space="preserve"> </w:t>
      </w:r>
      <w:r>
        <w:rPr>
          <w:bCs/>
          <w:b/>
        </w:rPr>
        <w:t xml:space="preserve">Project Manager</w:t>
      </w:r>
      <w:r>
        <w:t xml:space="preserve"> </w:t>
      </w:r>
      <w:r>
        <w:t xml:space="preserve">for a period of twelve (12) months, commencing on August 1, 2025, and concluding on July 31, 2026, unless otherwise extended by mutual written agreement.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Senior Project Manager – Monthly Professional Fee (full-time engagement, 40 hrs/week, on-site in Mexico Mexico City)</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Project Management Software License (MS Project, Jira, Confluence) – Annual</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03</w:t>
            </w:r>
          </w:p>
        </w:tc>
        <w:tc>
          <w:tcPr/>
          <w:p>
            <w:pPr>
              <w:pStyle w:val="Compact"/>
              <w:jc w:val="left"/>
            </w:pPr>
            <w:r>
              <w:t xml:space="preserve">Project Kickoff Workshop and Stakeholder Alignment Session (Mexico Mexico City venue, catering, materials)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Monthly Progress Reporting and Documentation Package (12 deliverables)</w:t>
            </w:r>
          </w:p>
        </w:tc>
        <w:tc>
          <w:tcPr/>
          <w:p>
            <w:pPr>
              <w:pStyle w:val="Compact"/>
              <w:jc w:val="left"/>
            </w:pPr>
            <w:r>
              <w:t xml:space="preserve">12</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05</w:t>
            </w:r>
          </w:p>
        </w:tc>
        <w:tc>
          <w:tcPr/>
          <w:p>
            <w:pPr>
              <w:pStyle w:val="Compact"/>
              <w:jc w:val="left"/>
            </w:pPr>
            <w:r>
              <w:t xml:space="preserve">Risk Assessment and Contingency Planning – One-time deliverable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Project Closure and Knowledge Transfer Session (Mexico Mexico City)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Subtotal</w:t>
            </w:r>
          </w:p>
        </w:tc>
        <w:tc>
          <w:tcPr/>
          <w:p>
            <w:pPr>
              <w:pStyle w:val="Compact"/>
              <w:jc w:val="left"/>
            </w:pPr>
            <w:r>
              <w:t xml:space="preserve">$2,416,500.00</w:t>
            </w:r>
          </w:p>
        </w:tc>
      </w:tr>
      <w:tr>
        <w:tc>
          <w:tcPr>
            <w:gridSpan w:val="4"/>
          </w:tcPr>
          <w:p>
            <w:pPr>
              <w:pStyle w:val="Compact"/>
              <w:jc w:val="left"/>
            </w:pPr>
            <w:r>
              <w:t xml:space="preserve">IVA (16% – Mexican Value Added Tax)</w:t>
            </w:r>
          </w:p>
        </w:tc>
        <w:tc>
          <w:tcPr/>
          <w:p>
            <w:pPr>
              <w:pStyle w:val="Compact"/>
              <w:jc w:val="left"/>
            </w:pPr>
            <w:r>
              <w:t xml:space="preserve">$386,640.00</w:t>
            </w:r>
          </w:p>
        </w:tc>
      </w:tr>
      <w:tr>
        <w:tc>
          <w:tcPr>
            <w:gridSpan w:val="4"/>
          </w:tcPr>
          <w:p>
            <w:pPr>
              <w:pStyle w:val="Compact"/>
              <w:jc w:val="left"/>
            </w:pPr>
            <w:r>
              <w:rPr>
                <w:bCs/>
                <w:b/>
              </w:rPr>
              <w:t xml:space="preserve">TOTAL AMOUNT DUE (MXN)</w:t>
            </w:r>
          </w:p>
        </w:tc>
        <w:tc>
          <w:tcPr/>
          <w:p>
            <w:pPr>
              <w:pStyle w:val="Compact"/>
              <w:jc w:val="left"/>
            </w:pPr>
            <w:r>
              <w:rPr>
                <w:bCs/>
                <w:b/>
              </w:rPr>
              <w:t xml:space="preserve">$2,803,140.00</w:t>
            </w:r>
          </w:p>
        </w:tc>
      </w:tr>
    </w:tbl>
    <w:bookmarkEnd w:id="23"/>
    <w:bookmarkStart w:id="24" w:name="Xe7433d5e685673a9066e11f7931d6c35ea46f02"/>
    <w:p>
      <w:pPr>
        <w:pStyle w:val="Heading2"/>
      </w:pPr>
      <w:r>
        <w:t xml:space="preserve">4. Scope of Work – Project Manager Responsibilities</w:t>
      </w:r>
    </w:p>
    <w:p>
      <w:pPr>
        <w:pStyle w:val="FirstParagraph"/>
      </w:pPr>
      <w:r>
        <w:t xml:space="preserve">The</w:t>
      </w:r>
      <w:r>
        <w:t xml:space="preserve"> </w:t>
      </w:r>
      <w:r>
        <w:rPr>
          <w:bCs/>
          <w:b/>
        </w:rPr>
        <w:t xml:space="preserve">Project Manager</w:t>
      </w:r>
      <w:r>
        <w:t xml:space="preserve"> </w:t>
      </w:r>
      <w:r>
        <w:t xml:space="preserve">engaged under this Purchase Order shall be responsible for the following duties while operating out of the Buyer's offices in</w:t>
      </w:r>
      <w:r>
        <w:t xml:space="preserve"> </w:t>
      </w:r>
      <w:r>
        <w:rPr>
          <w:bCs/>
          <w:b/>
        </w:rPr>
        <w:t xml:space="preserve">Mexico Mexico City</w:t>
      </w:r>
      <w:r>
        <w:t xml:space="preserve">:</w:t>
      </w:r>
    </w:p>
    <w:p>
      <w:pPr>
        <w:pStyle w:val="BodyText"/>
      </w:pPr>
      <w:r>
        <w:t xml:space="preserve">(a) Developing and maintaining the comprehensive project plan, including work breakdown structures, Gantt charts, and resource allocation matrices for the Valle Digital Transformation Initiative.</w:t>
      </w:r>
    </w:p>
    <w:p>
      <w:pPr>
        <w:pStyle w:val="BodyText"/>
      </w:pPr>
      <w:r>
        <w:t xml:space="preserve">(b) Coordinating all cross-functional teams, vendors, and third-party stakeholders based in and around</w:t>
      </w:r>
      <w:r>
        <w:t xml:space="preserve"> </w:t>
      </w:r>
      <w:r>
        <w:rPr>
          <w:bCs/>
          <w:b/>
        </w:rPr>
        <w:t xml:space="preserve">Mexico Mexico City</w:t>
      </w:r>
      <w:r>
        <w:t xml:space="preserve"> </w:t>
      </w:r>
      <w:r>
        <w:t xml:space="preserve">to ensure alignment with project milestones and deliverables.</w:t>
      </w:r>
    </w:p>
    <w:p>
      <w:pPr>
        <w:pStyle w:val="BodyText"/>
      </w:pPr>
      <w:r>
        <w:t xml:space="preserve">(c) Conducting weekly status meetings, bi-weekly steering committee presentations, and monthly executive briefings at the Buyer's Mexico Mexico City headquarters.</w:t>
      </w:r>
    </w:p>
    <w:p>
      <w:pPr>
        <w:pStyle w:val="BodyText"/>
      </w:pPr>
      <w:r>
        <w:t xml:space="preserve">(d) Managing the project budget, tracking expenditures, and providing variance analysis reports to the Buyer's Finance Department.</w:t>
      </w:r>
    </w:p>
    <w:p>
      <w:pPr>
        <w:pStyle w:val="BodyText"/>
      </w:pPr>
      <w:r>
        <w:t xml:space="preserve">(e) Identifying, assessing, and mitigating project risks, maintaining a living risk register, and implementing contingency plans as required.</w:t>
      </w:r>
    </w:p>
    <w:p>
      <w:pPr>
        <w:pStyle w:val="BodyText"/>
      </w:pPr>
      <w:r>
        <w:t xml:space="preserve">(f) Ensuring compliance with all applicable Mexican federal and local regulations, including the Federal Labor Law (Ley Federal del Trabajo) and data protection standards under the Federal Law on Protection of Personal Data Held by Private Parties (LFPDPPP).</w:t>
      </w:r>
    </w:p>
    <w:p>
      <w:pPr>
        <w:pStyle w:val="BodyText"/>
      </w:pPr>
      <w:r>
        <w:t xml:space="preserve">(g) Preparing and submitting all project documentation, change requests, and formal communications in accordance with the Buyer's corporate governance policies.</w:t>
      </w:r>
    </w:p>
    <w:bookmarkEnd w:id="24"/>
    <w:bookmarkStart w:id="25" w:name="payment-terms"/>
    <w:p>
      <w:pPr>
        <w:pStyle w:val="Heading2"/>
      </w:pPr>
      <w:r>
        <w:t xml:space="preserve">5. Payment Terms</w:t>
      </w:r>
    </w:p>
    <w:p>
      <w:pPr>
        <w:pStyle w:val="FirstParagraph"/>
      </w:pPr>
      <w:r>
        <w:t xml:space="preserve">Payment for this Purchase Order shall be made in monthly installments corresponding to the Project Manager's professional fee (Item 01), due within fifteen (15) calendar days of receipt of a valid invoice. One-time items (Items 02 through 06) shall be invoiced and paid upon completion and written acceptance of the respective deliverable. All payments shall be made via bank transfer (SPEI) to the Vendor's designated account in Mexico Mexico City. Late payments shall accrue interest at the rate established by the Banco de México (Banxico) for commercial transactions.</w:t>
      </w:r>
    </w:p>
    <w:bookmarkEnd w:id="25"/>
    <w:bookmarkStart w:id="26" w:name="terms-and-conditions"/>
    <w:p>
      <w:pPr>
        <w:pStyle w:val="Heading2"/>
      </w:pPr>
      <w:r>
        <w:t xml:space="preserve">6. Terms and Conditions</w:t>
      </w:r>
    </w:p>
    <w:p>
      <w:pPr>
        <w:pStyle w:val="FirstParagraph"/>
      </w:pPr>
      <w:r>
        <w:t xml:space="preserve">(a) This Purchase Order is governed by and shall be interpreted in accordance with the Commercial Code of Mexico (Código de Comercio) and applicable civil law provisions of the State of Mexico Mexico City.</w:t>
      </w:r>
    </w:p>
    <w:p>
      <w:pPr>
        <w:pStyle w:val="BodyText"/>
      </w:pPr>
      <w:r>
        <w:t xml:space="preserve">(b) The Vendor warrants that the Project Manager assigned to this engagement holds a minimum of eight (8) years of progressive project management experience, a PMP or PRINCE2 certification, and fluency in both Spanish and English.</w:t>
      </w:r>
    </w:p>
    <w:p>
      <w:pPr>
        <w:pStyle w:val="BodyText"/>
      </w:pPr>
      <w:r>
        <w:t xml:space="preserve">(c) The Buyer reserves the right to request a replacement of the Project Manager with thirty (30) days' written notice if performance does not meet the agreed-upon service level standards.</w:t>
      </w:r>
    </w:p>
    <w:p>
      <w:pPr>
        <w:pStyle w:val="BodyText"/>
      </w:pPr>
      <w:r>
        <w:t xml:space="preserve">(d) All intellectual property, project documentation, and work product generated by the Project Manager in the course of this engagement shall be the exclusive property of the Buyer.</w:t>
      </w:r>
    </w:p>
    <w:p>
      <w:pPr>
        <w:pStyle w:val="BodyText"/>
      </w:pPr>
      <w:r>
        <w:t xml:space="preserve">(e) The Vendor shall maintain professional liability insurance with a minimum coverage of MXN $5,000,000.00 for the duration of this Purchase Order.</w:t>
      </w:r>
    </w:p>
    <w:p>
      <w:pPr>
        <w:pStyle w:val="BodyText"/>
      </w:pPr>
      <w:r>
        <w:t xml:space="preserve">(f) Disputes arising from this Purchase Order shall be resolved through binding arbitration administered by the Mexican Arbitration Center (Centro de Arbitraje de México) in Mexico Mexico City, in accordance with its rules of procedure.</w:t>
      </w:r>
    </w:p>
    <w:p>
      <w:pPr>
        <w:pStyle w:val="BodyText"/>
      </w:pPr>
      <w:r>
        <w:t xml:space="preserve">(g) This Purchase Order may be terminated by either party with sixty (60) days' prior written notice. In the event of termination, the Buyer shall pay for all services rendered up to the effective date of termination.</w:t>
      </w:r>
    </w:p>
    <w:bookmarkEnd w:id="26"/>
    <w:bookmarkStart w:id="27" w:name="acceptance-and-authorization"/>
    <w:p>
      <w:pPr>
        <w:pStyle w:val="Heading2"/>
      </w:pPr>
      <w:r>
        <w:t xml:space="preserve">7. Acceptance and Authorization</w:t>
      </w:r>
    </w:p>
    <w:p>
      <w:pPr>
        <w:pStyle w:val="FirstParagraph"/>
      </w:pPr>
      <w:r>
        <w:rPr>
          <w:bCs/>
          <w:b/>
        </w:rPr>
        <w:t xml:space="preserve">For the Buyer:</w:t>
      </w:r>
    </w:p>
    <w:p>
      <w:pPr>
        <w:pStyle w:val="BodyText"/>
      </w:pPr>
      <w:r>
        <w:t xml:space="preserve">Grupo Empresarial del Valle, S.A. de C.V.</w:t>
      </w:r>
    </w:p>
    <w:p>
      <w:pPr>
        <w:pStyle w:val="BodyText"/>
      </w:pPr>
      <w:r>
        <w:t xml:space="preserve">Lic. Roberto Sánchez Mendoza</w:t>
      </w:r>
    </w:p>
    <w:p>
      <w:pPr>
        <w:pStyle w:val="BodyText"/>
      </w:pPr>
      <w:r>
        <w:t xml:space="preserve">Director of Procurement</w:t>
      </w:r>
    </w:p>
    <w:p>
      <w:pPr>
        <w:pStyle w:val="BodyText"/>
      </w:pPr>
      <w:r>
        <w:t xml:space="preserve">Date: _______________</w:t>
      </w:r>
    </w:p>
    <w:p>
      <w:pPr>
        <w:pStyle w:val="BodyText"/>
      </w:pPr>
      <w:r>
        <w:rPr>
          <w:bCs/>
          <w:b/>
        </w:rPr>
        <w:t xml:space="preserve">For the Vendor:</w:t>
      </w:r>
    </w:p>
    <w:p>
      <w:pPr>
        <w:pStyle w:val="BodyText"/>
      </w:pPr>
      <w:r>
        <w:t xml:space="preserve">Soluciones Estratégicas de Gestión, S.A. de C.V.</w:t>
      </w:r>
    </w:p>
    <w:p>
      <w:pPr>
        <w:pStyle w:val="BodyText"/>
      </w:pPr>
      <w:r>
        <w:t xml:space="preserve">Lic. Mariana Torres Vega</w:t>
      </w:r>
    </w:p>
    <w:p>
      <w:pPr>
        <w:pStyle w:val="BodyText"/>
      </w:pPr>
      <w:r>
        <w:t xml:space="preserve">General Manager</w:t>
      </w:r>
    </w:p>
    <w:p>
      <w:pPr>
        <w:pStyle w:val="BodyText"/>
      </w:pPr>
      <w:r>
        <w:t xml:space="preserve">Date: _______________</w:t>
      </w:r>
    </w:p>
    <w:p>
      <w:pPr>
        <w:pStyle w:val="BodyText"/>
      </w:pPr>
      <w:r>
        <w:t xml:space="preserve">This Purchase Order (PO-MX-2025-04872) is a legally binding document issued in Mexico Mexico City, Mexico. All communications regarding this Purchase Order shall be directed to the Buyer's Procurement Department at the address stated above. This document is valid only when signed and stamped by authorized representatives of both parties. © 2025 Grupo Empresarial del Valle, S.A. de C.V.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Mexico Mexico City</dc:title>
  <dc:creator/>
  <dc:language>en</dc:language>
  <cp:keywords/>
  <dcterms:created xsi:type="dcterms:W3CDTF">2026-10-10T04:33:31Z</dcterms:created>
  <dcterms:modified xsi:type="dcterms:W3CDTF">2026-10-10T04:33:31Z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