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Himalayan Infrastructure Development Corporation Pvt. Ltd.</w:t>
      </w:r>
    </w:p>
    <w:p>
      <w:pPr>
        <w:pStyle w:val="BodyText"/>
      </w:pPr>
      <w:r>
        <w:t xml:space="preserve">Boudha, Kathmandu 44600, Nepal</w:t>
      </w:r>
    </w:p>
    <w:p>
      <w:pPr>
        <w:pStyle w:val="BodyText"/>
      </w:pPr>
      <w:r>
        <w:t xml:space="preserve">VAT Reg. No: 801234567 | TIN: 012345678</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No.:</w:t>
            </w:r>
          </w:p>
        </w:tc>
        <w:tc>
          <w:tcPr/>
          <w:p>
            <w:pPr>
              <w:pStyle w:val="Compact"/>
              <w:jc w:val="left"/>
            </w:pPr>
            <w:r>
              <w:t xml:space="preserve">PO/HIDC/2025/0047</w:t>
            </w:r>
          </w:p>
        </w:tc>
      </w:tr>
      <w:tr>
        <w:tc>
          <w:tcPr/>
          <w:p>
            <w:pPr>
              <w:pStyle w:val="Compact"/>
              <w:jc w:val="left"/>
            </w:pPr>
            <w:r>
              <w:rPr>
                <w:bCs/>
                <w:b/>
              </w:rPr>
              <w:t xml:space="preserve">Date of Issue:</w:t>
            </w:r>
          </w:p>
        </w:tc>
        <w:tc>
          <w:tcPr/>
          <w:p>
            <w:pPr>
              <w:pStyle w:val="Compact"/>
              <w:jc w:val="left"/>
            </w:pPr>
            <w:r>
              <w:t xml:space="preserve">15 June 2025</w:t>
            </w:r>
          </w:p>
        </w:tc>
      </w:tr>
      <w:tr>
        <w:tc>
          <w:tcPr/>
          <w:p>
            <w:pPr>
              <w:pStyle w:val="Compact"/>
              <w:jc w:val="left"/>
            </w:pPr>
            <w:r>
              <w:rPr>
                <w:bCs/>
                <w:b/>
              </w:rPr>
              <w:t xml:space="preserve">Valid Until:</w:t>
            </w:r>
          </w:p>
        </w:tc>
        <w:tc>
          <w:tcPr/>
          <w:p>
            <w:pPr>
              <w:pStyle w:val="Compact"/>
              <w:jc w:val="left"/>
            </w:pPr>
            <w:r>
              <w:t xml:space="preserve">15 July 2025</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Payment Terms:</w:t>
            </w:r>
          </w:p>
        </w:tc>
        <w:tc>
          <w:tcPr/>
          <w:p>
            <w:pPr>
              <w:pStyle w:val="Compact"/>
              <w:jc w:val="left"/>
            </w:pPr>
            <w:r>
              <w:t xml:space="preserve">Net 30 Days</w:t>
            </w:r>
          </w:p>
        </w:tc>
      </w:tr>
      <w:tr>
        <w:tc>
          <w:tcPr/>
          <w:p>
            <w:pPr>
              <w:pStyle w:val="Compact"/>
              <w:jc w:val="left"/>
            </w:pPr>
            <w:r>
              <w:rPr>
                <w:bCs/>
                <w:b/>
              </w:rPr>
              <w:t xml:space="preserve">Project Location:</w:t>
            </w:r>
          </w:p>
        </w:tc>
        <w:tc>
          <w:tcPr/>
          <w:p>
            <w:pPr>
              <w:pStyle w:val="Compact"/>
              <w:jc w:val="left"/>
            </w:pPr>
            <w:r>
              <w:t xml:space="preserve">Nepal Kathmandu</w:t>
            </w:r>
          </w:p>
        </w:tc>
      </w:tr>
      <w:tr>
        <w:tc>
          <w:tcPr/>
          <w:p>
            <w:pPr>
              <w:pStyle w:val="Compact"/>
              <w:jc w:val="left"/>
            </w:pPr>
            <w:r>
              <w:rPr>
                <w:bCs/>
                <w:b/>
              </w:rPr>
              <w:t xml:space="preserve">Department:</w:t>
            </w:r>
          </w:p>
        </w:tc>
        <w:tc>
          <w:tcPr/>
          <w:p>
            <w:pPr>
              <w:pStyle w:val="Compact"/>
              <w:jc w:val="left"/>
            </w:pPr>
            <w:r>
              <w:t xml:space="preserve">Project Management Office</w:t>
            </w:r>
          </w:p>
        </w:tc>
      </w:tr>
    </w:tbl>
    <w:p>
      <w:pPr>
        <w:pStyle w:val="BodyText"/>
      </w:pPr>
      <w:r>
        <w:t xml:space="preserve">1. Vendor / Service Provider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Summit Professional Services (Nepal) Pvt. Ltd.</w:t>
            </w:r>
          </w:p>
        </w:tc>
      </w:tr>
      <w:tr>
        <w:tc>
          <w:tcPr/>
          <w:p>
            <w:pPr>
              <w:pStyle w:val="Compact"/>
              <w:jc w:val="left"/>
            </w:pPr>
            <w:r>
              <w:rPr>
                <w:bCs/>
                <w:b/>
              </w:rPr>
              <w:t xml:space="preserve">Address:</w:t>
            </w:r>
          </w:p>
        </w:tc>
        <w:tc>
          <w:tcPr/>
          <w:p>
            <w:pPr>
              <w:pStyle w:val="Compact"/>
              <w:jc w:val="left"/>
            </w:pPr>
            <w:r>
              <w:t xml:space="preserve">Thamel Marg, Kathmandu 44600, Nepal</w:t>
            </w:r>
          </w:p>
        </w:tc>
      </w:tr>
      <w:tr>
        <w:tc>
          <w:tcPr/>
          <w:p>
            <w:pPr>
              <w:pStyle w:val="Compact"/>
              <w:jc w:val="left"/>
            </w:pPr>
            <w:r>
              <w:rPr>
                <w:bCs/>
                <w:b/>
              </w:rPr>
              <w:t xml:space="preserve">Contact Person:</w:t>
            </w:r>
          </w:p>
        </w:tc>
        <w:tc>
          <w:tcPr/>
          <w:p>
            <w:pPr>
              <w:pStyle w:val="Compact"/>
              <w:jc w:val="left"/>
            </w:pPr>
            <w:r>
              <w:t xml:space="preserve">Mr. Rajesh Koirala, Director</w:t>
            </w:r>
          </w:p>
        </w:tc>
      </w:tr>
      <w:tr>
        <w:tc>
          <w:tcPr/>
          <w:p>
            <w:pPr>
              <w:pStyle w:val="Compact"/>
              <w:jc w:val="left"/>
            </w:pPr>
            <w:r>
              <w:rPr>
                <w:bCs/>
                <w:b/>
              </w:rPr>
              <w:t xml:space="preserve">Phone:</w:t>
            </w:r>
          </w:p>
        </w:tc>
        <w:tc>
          <w:tcPr/>
          <w:p>
            <w:pPr>
              <w:pStyle w:val="Compact"/>
              <w:jc w:val="left"/>
            </w:pPr>
            <w:r>
              <w:t xml:space="preserve">+977-1-4412345</w:t>
            </w:r>
          </w:p>
        </w:tc>
      </w:tr>
      <w:tr>
        <w:tc>
          <w:tcPr/>
          <w:p>
            <w:pPr>
              <w:pStyle w:val="Compact"/>
              <w:jc w:val="left"/>
            </w:pPr>
            <w:r>
              <w:rPr>
                <w:bCs/>
                <w:b/>
              </w:rPr>
              <w:t xml:space="preserve">Email:</w:t>
            </w:r>
          </w:p>
        </w:tc>
        <w:tc>
          <w:tcPr/>
          <w:p>
            <w:pPr>
              <w:pStyle w:val="Compact"/>
              <w:jc w:val="left"/>
            </w:pPr>
            <w:r>
              <w:t xml:space="preserve">info@summitproservices.com.np</w:t>
            </w:r>
          </w:p>
        </w:tc>
      </w:tr>
      <w:tr>
        <w:tc>
          <w:tcPr/>
          <w:p>
            <w:pPr>
              <w:pStyle w:val="Compact"/>
              <w:jc w:val="left"/>
            </w:pPr>
            <w:r>
              <w:rPr>
                <w:bCs/>
                <w:b/>
              </w:rPr>
              <w:t xml:space="preserve">VAT Reg. No.:</w:t>
            </w:r>
          </w:p>
        </w:tc>
        <w:tc>
          <w:tcPr/>
          <w:p>
            <w:pPr>
              <w:pStyle w:val="Compact"/>
              <w:jc w:val="left"/>
            </w:pPr>
            <w:r>
              <w:t xml:space="preserve">807654321</w:t>
            </w:r>
          </w:p>
        </w:tc>
      </w:tr>
    </w:tbl>
    <w:p>
      <w:pPr>
        <w:pStyle w:val="BodyText"/>
      </w:pPr>
      <w:r>
        <w:t xml:space="preserve">2. Description of Purchase – Project Manager Services</w:t>
      </w:r>
    </w:p>
    <w:p>
      <w:pPr>
        <w:pStyle w:val="BodyText"/>
      </w:pPr>
      <w:r>
        <w:t xml:space="preserve">This</w:t>
      </w:r>
      <w:r>
        <w:t xml:space="preserve"> </w:t>
      </w:r>
      <w:r>
        <w:t xml:space="preserve">Purchase Order</w:t>
      </w:r>
      <w:r>
        <w:t xml:space="preserve"> </w:t>
      </w:r>
      <w:r>
        <w:t xml:space="preserve">is issued by Himalayan Infrastructure Development Corporation Pvt. Ltd. (hereinafter referred to as "the Buyer") to Summit Professional Services (Nepal) Pvt. Ltd. (hereinafter referred to as "the Vendor") for the procurement of a qualified and experienced</w:t>
      </w:r>
      <w:r>
        <w:t xml:space="preserve"> </w:t>
      </w:r>
      <w:r>
        <w:t xml:space="preserve">Project Manager</w:t>
      </w:r>
      <w:r>
        <w:t xml:space="preserve"> </w:t>
      </w:r>
      <w:r>
        <w:t xml:space="preserve">to oversee and deliver the "Kathmandu Urban Transit Corridor Phase II" project. The</w:t>
      </w:r>
      <w:r>
        <w:t xml:space="preserve"> </w:t>
      </w:r>
      <w:r>
        <w:t xml:space="preserve">Project Manager</w:t>
      </w:r>
      <w:r>
        <w:t xml:space="preserve"> </w:t>
      </w:r>
      <w:r>
        <w:t xml:space="preserve">shall be physically stationed in</w:t>
      </w:r>
      <w:r>
        <w:t xml:space="preserve"> </w:t>
      </w:r>
      <w:r>
        <w:t xml:space="preserve">Nepal Kathmandu</w:t>
      </w:r>
      <w:r>
        <w:t xml:space="preserve"> </w:t>
      </w:r>
      <w:r>
        <w:t xml:space="preserve">and shall report directly to the Chief Executive Officer of the Buyer. The engagement of this</w:t>
      </w:r>
      <w:r>
        <w:t xml:space="preserve"> </w:t>
      </w:r>
      <w:r>
        <w:t xml:space="preserve">Project Manager</w:t>
      </w:r>
      <w:r>
        <w:t xml:space="preserve"> </w:t>
      </w:r>
      <w:r>
        <w:t xml:space="preserve">is critical to ensuring that all project milestones, budget allocations, and regulatory compliance requirements specific to the Kathmandu Valley development zone are met within the stipulated timeline.</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Engagement of a Senior</w:t>
            </w:r>
            <w:r>
              <w:t xml:space="preserve"> </w:t>
            </w:r>
            <w:r>
              <w:rPr>
                <w:bCs/>
                <w:b/>
              </w:rPr>
              <w:t xml:space="preserve">Project Manager</w:t>
            </w:r>
            <w:r>
              <w:t xml:space="preserve"> </w:t>
            </w:r>
            <w:r>
              <w:t xml:space="preserve">(PMP/PRINCE2 certified) for the Kathmandu Urban Transit Corridor Phase II project. The</w:t>
            </w:r>
            <w:r>
              <w:t xml:space="preserve"> </w:t>
            </w:r>
            <w:r>
              <w:rPr>
                <w:bCs/>
                <w:b/>
              </w:rPr>
              <w:t xml:space="preserve">Project Manager</w:t>
            </w:r>
            <w:r>
              <w:t xml:space="preserve"> </w:t>
            </w:r>
            <w:r>
              <w:t xml:space="preserve">shall manage a team of 45+ personnel, coordinate with the Department of Urban Development (Kathmandu), and ensure compliance with Nepal's Public Procurement Act, 2063 (2006).</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250,000.00</w:t>
            </w:r>
          </w:p>
        </w:tc>
        <w:tc>
          <w:tcPr/>
          <w:p>
            <w:pPr>
              <w:pStyle w:val="Compact"/>
              <w:jc w:val="left"/>
            </w:pPr>
            <w:r>
              <w:t xml:space="preserve">250,000.00</w:t>
            </w:r>
          </w:p>
        </w:tc>
      </w:tr>
      <w:tr>
        <w:tc>
          <w:tcPr/>
          <w:p>
            <w:pPr>
              <w:pStyle w:val="Compact"/>
              <w:jc w:val="left"/>
            </w:pPr>
            <w:r>
              <w:t xml:space="preserve">2</w:t>
            </w:r>
          </w:p>
        </w:tc>
        <w:tc>
          <w:tcPr/>
          <w:p>
            <w:pPr>
              <w:pStyle w:val="Compact"/>
              <w:jc w:val="left"/>
            </w:pPr>
            <w:r>
              <w:t xml:space="preserve">Monthly retainer for</w:t>
            </w:r>
            <w:r>
              <w:t xml:space="preserve"> </w:t>
            </w:r>
            <w:r>
              <w:rPr>
                <w:bCs/>
                <w:b/>
              </w:rPr>
              <w:t xml:space="preserve">Project Manager</w:t>
            </w:r>
            <w:r>
              <w:t xml:space="preserve"> </w:t>
            </w:r>
            <w:r>
              <w:t xml:space="preserve">services including full-time on-site presence in</w:t>
            </w:r>
            <w:r>
              <w:t xml:space="preserve"> </w:t>
            </w:r>
            <w:r>
              <w:rPr>
                <w:bCs/>
                <w:b/>
              </w:rPr>
              <w:t xml:space="preserve">Nepal Kathmandu</w:t>
            </w:r>
            <w:r>
              <w:t xml:space="preserve">, weekly progress reporting, stakeholder management, risk register maintenance, and coordination with local government authorities in the Kathmandu Valley.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250,000.00</w:t>
            </w:r>
          </w:p>
        </w:tc>
        <w:tc>
          <w:tcPr/>
          <w:p>
            <w:pPr>
              <w:pStyle w:val="Compact"/>
              <w:jc w:val="left"/>
            </w:pPr>
            <w:r>
              <w:t xml:space="preserve">3,000,000.00</w:t>
            </w:r>
          </w:p>
        </w:tc>
      </w:tr>
      <w:tr>
        <w:tc>
          <w:tcPr/>
          <w:p>
            <w:pPr>
              <w:pStyle w:val="Compact"/>
              <w:jc w:val="left"/>
            </w:pPr>
            <w:r>
              <w:t xml:space="preserve">3</w:t>
            </w:r>
          </w:p>
        </w:tc>
        <w:tc>
          <w:tcPr/>
          <w:p>
            <w:pPr>
              <w:pStyle w:val="Compact"/>
              <w:jc w:val="left"/>
            </w:pPr>
            <w:r>
              <w:t xml:space="preserve">Project initiation and mobilization package: site assessment in</w:t>
            </w:r>
            <w:r>
              <w:t xml:space="preserve"> </w:t>
            </w:r>
            <w:r>
              <w:rPr>
                <w:bCs/>
                <w:b/>
              </w:rPr>
              <w:t xml:space="preserve">Nepal Kathmandu</w:t>
            </w:r>
            <w:r>
              <w:t xml:space="preserve">, baseline schedule development, resource allocation plan, and initial stakeholder engagement workshop to be conducted within the first 15 days of the</w:t>
            </w:r>
            <w:r>
              <w:t xml:space="preserve"> </w:t>
            </w:r>
            <w:r>
              <w:rPr>
                <w:bCs/>
                <w:b/>
              </w:rPr>
              <w:t xml:space="preserve">Project Manager</w:t>
            </w:r>
            <w:r>
              <w:t xml:space="preserve">'s onboarding.</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175,000.00</w:t>
            </w:r>
          </w:p>
        </w:tc>
        <w:tc>
          <w:tcPr/>
          <w:p>
            <w:pPr>
              <w:pStyle w:val="Compact"/>
              <w:jc w:val="left"/>
            </w:pPr>
            <w:r>
              <w:t xml:space="preserve">175,000.00</w:t>
            </w:r>
          </w:p>
        </w:tc>
      </w:tr>
      <w:tr>
        <w:tc>
          <w:tcPr/>
          <w:p>
            <w:pPr>
              <w:pStyle w:val="Compact"/>
              <w:jc w:val="left"/>
            </w:pPr>
            <w:r>
              <w:t xml:space="preserve">4</w:t>
            </w:r>
          </w:p>
        </w:tc>
        <w:tc>
          <w:tcPr/>
          <w:p>
            <w:pPr>
              <w:pStyle w:val="Compact"/>
              <w:jc w:val="left"/>
            </w:pPr>
            <w:r>
              <w:t xml:space="preserve">Monthly performance review and reporting: The</w:t>
            </w:r>
            <w:r>
              <w:t xml:space="preserve"> </w:t>
            </w:r>
            <w:r>
              <w:rPr>
                <w:bCs/>
                <w:b/>
              </w:rPr>
              <w:t xml:space="preserve">Project Manager</w:t>
            </w:r>
            <w:r>
              <w:t xml:space="preserve"> </w:t>
            </w:r>
            <w:r>
              <w:t xml:space="preserve">shall submit detailed monthly reports covering earned value analysis, budget variance, quality assurance metrics, and safety compliance specific to construction activities in the Kathmandu metropolitan area.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5</w:t>
            </w:r>
          </w:p>
        </w:tc>
        <w:tc>
          <w:tcPr/>
          <w:p>
            <w:pPr>
              <w:pStyle w:val="Compact"/>
              <w:jc w:val="left"/>
            </w:pPr>
            <w:r>
              <w:t xml:space="preserve">Project closure and handover documentation: Final as-built drawings, lessons-learned report, warranty documentation, and formal handover to the Buyer's operations team in</w:t>
            </w:r>
            <w:r>
              <w:t xml:space="preserve"> </w:t>
            </w:r>
            <w:r>
              <w:rPr>
                <w:bCs/>
                <w:b/>
              </w:rPr>
              <w:t xml:space="preserve">Nepal Kathmandu</w:t>
            </w:r>
            <w:r>
              <w:t xml:space="preserv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125,000.00</w:t>
            </w:r>
          </w:p>
        </w:tc>
        <w:tc>
          <w:tcPr/>
          <w:p>
            <w:pPr>
              <w:pStyle w:val="Compact"/>
              <w:jc w:val="left"/>
            </w:pPr>
            <w:r>
              <w:t xml:space="preserve">125,000.00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(NPR)</w:t>
            </w:r>
          </w:p>
        </w:tc>
        <w:tc>
          <w:tcPr/>
          <w:p>
            <w:pPr>
              <w:pStyle w:val="Compact"/>
              <w:jc w:val="right"/>
            </w:pPr>
            <w:r>
              <w:t xml:space="preserve">3,850,000.00</w:t>
            </w:r>
          </w:p>
        </w:tc>
      </w:tr>
      <w:tr>
        <w:tc>
          <w:tcPr/>
          <w:p>
            <w:pPr>
              <w:pStyle w:val="Compact"/>
              <w:jc w:val="left"/>
            </w:pPr>
            <w:r>
              <w:t xml:space="preserve">VAT @ 13% (NPR)</w:t>
            </w:r>
          </w:p>
        </w:tc>
        <w:tc>
          <w:tcPr/>
          <w:p>
            <w:pPr>
              <w:pStyle w:val="Compact"/>
              <w:jc w:val="right"/>
            </w:pPr>
            <w:r>
              <w:t xml:space="preserve">500,500.00</w:t>
            </w:r>
          </w:p>
        </w:tc>
      </w:tr>
      <w:tr>
        <w:tc>
          <w:tcPr/>
          <w:p>
            <w:pPr>
              <w:pStyle w:val="Compact"/>
              <w:jc w:val="left"/>
            </w:pPr>
            <w:r>
              <w:t xml:space="preserve">Service Tax @ 6% (NPR)</w:t>
            </w:r>
          </w:p>
        </w:tc>
        <w:tc>
          <w:tcPr/>
          <w:p>
            <w:pPr>
              <w:pStyle w:val="Compact"/>
              <w:jc w:val="right"/>
            </w:pPr>
            <w:r>
              <w:t xml:space="preserve">231,000.00</w:t>
            </w:r>
          </w:p>
        </w:tc>
      </w:tr>
      <w:tr>
        <w:tc>
          <w:tcPr/>
          <w:p>
            <w:pPr>
              <w:pStyle w:val="Compact"/>
              <w:jc w:val="left"/>
            </w:pPr>
            <w:r>
              <w:t xml:space="preserve">Grand Total (NPR)</w:t>
            </w:r>
          </w:p>
        </w:tc>
        <w:tc>
          <w:tcPr/>
          <w:p>
            <w:pPr>
              <w:pStyle w:val="Compact"/>
              <w:jc w:val="right"/>
            </w:pPr>
            <w:r>
              <w:t xml:space="preserve">4,581,500.00</w:t>
            </w:r>
          </w:p>
        </w:tc>
      </w:tr>
      <w:tr>
        <w:tc>
          <w:tcPr>
            <w:gridSpan w:val="2"/>
          </w:tcPr>
          <w:p>
            <w:pPr>
              <w:pStyle w:val="Compact"/>
              <w:jc w:val="left"/>
            </w:pPr>
            <w:r>
              <w:t xml:space="preserve">In Words: Four Million Five Hundred Eighty-One Thousand Five Hundred Nepalese Rupees Only</w:t>
            </w:r>
          </w:p>
        </w:tc>
      </w:tr>
    </w:tbl>
    <w:p>
      <w:pPr>
        <w:pStyle w:val="BodyText"/>
      </w:pPr>
      <w:r>
        <w:t xml:space="preserve">4. Terms and Conditions</w:t>
      </w:r>
    </w:p>
    <w:p>
      <w:pPr>
        <w:numPr>
          <w:ilvl w:val="0"/>
          <w:numId w:val="1001"/>
        </w:numPr>
        <w:pStyle w:val="Compact"/>
      </w:pPr>
      <w:r>
        <w:rPr>
          <w:bCs/>
          <w:b/>
        </w:rPr>
        <w:t xml:space="preserve">Scope of Work:</w:t>
      </w:r>
      <w:r>
        <w:t xml:space="preserve"> </w:t>
      </w:r>
      <w:r>
        <w:t xml:space="preserve">The</w:t>
      </w:r>
      <w:r>
        <w:t xml:space="preserve"> </w:t>
      </w:r>
      <w:r>
        <w:rPr>
          <w:bCs/>
          <w:b/>
        </w:rPr>
        <w:t xml:space="preserve">Project Manager</w:t>
      </w:r>
      <w:r>
        <w:t xml:space="preserve"> </w:t>
      </w:r>
      <w:r>
        <w:t xml:space="preserve">engaged under this</w:t>
      </w:r>
      <w:r>
        <w:t xml:space="preserve"> </w:t>
      </w:r>
      <w:r>
        <w:rPr>
          <w:bCs/>
          <w:b/>
        </w:rPr>
        <w:t xml:space="preserve">Purchase Order</w:t>
      </w:r>
      <w:r>
        <w:t xml:space="preserve"> </w:t>
      </w:r>
      <w:r>
        <w:t xml:space="preserve">shall be responsible for the end-to-end delivery of the Kathmandu Urban Transit Corridor Phase II project, including but not limited to schedule management, cost control, quality assurance, health and safety oversight, and vendor coordination. All work shall be performed in</w:t>
      </w:r>
      <w:r>
        <w:t xml:space="preserve"> </w:t>
      </w:r>
      <w:r>
        <w:rPr>
          <w:bCs/>
          <w:b/>
        </w:rPr>
        <w:t xml:space="preserve">Nepal Kathmandu</w:t>
      </w:r>
      <w:r>
        <w:t xml:space="preserve"> </w:t>
      </w:r>
      <w:r>
        <w:t xml:space="preserve">unless otherwise directed in writing by the Buyer.</w:t>
      </w:r>
    </w:p>
    <w:p>
      <w:pPr>
        <w:numPr>
          <w:ilvl w:val="0"/>
          <w:numId w:val="1001"/>
        </w:numPr>
        <w:pStyle w:val="Compact"/>
      </w:pPr>
      <w:r>
        <w:rPr>
          <w:bCs/>
          <w:b/>
        </w:rPr>
        <w:t xml:space="preserve">Qualifications:</w:t>
      </w:r>
      <w:r>
        <w:t xml:space="preserve"> </w:t>
      </w:r>
      <w:r>
        <w:t xml:space="preserve">The</w:t>
      </w:r>
      <w:r>
        <w:t xml:space="preserve"> </w:t>
      </w:r>
      <w:r>
        <w:rPr>
          <w:bCs/>
          <w:b/>
        </w:rPr>
        <w:t xml:space="preserve">Project Manager</w:t>
      </w:r>
      <w:r>
        <w:t xml:space="preserve"> </w:t>
      </w:r>
      <w:r>
        <w:t xml:space="preserve">must hold a minimum of ten (10) years of experience in infrastructure project management in Nepal, possess a PMP or PRINCE2 certification, and demonstrate prior experience managing projects valued at NPR 50 Crore or above within the Kathmandu Valley region.</w:t>
      </w:r>
    </w:p>
    <w:p>
      <w:pPr>
        <w:numPr>
          <w:ilvl w:val="0"/>
          <w:numId w:val="1001"/>
        </w:numPr>
        <w:pStyle w:val="Compact"/>
      </w:pPr>
      <w:r>
        <w:rPr>
          <w:bCs/>
          <w:b/>
        </w:rPr>
        <w:t xml:space="preserve">Commencement Date:</w:t>
      </w:r>
      <w:r>
        <w:t xml:space="preserve"> </w:t>
      </w:r>
      <w:r>
        <w:t xml:space="preserve">The</w:t>
      </w:r>
      <w:r>
        <w:t xml:space="preserve"> </w:t>
      </w:r>
      <w:r>
        <w:rPr>
          <w:bCs/>
          <w:b/>
        </w:rPr>
        <w:t xml:space="preserve">Project Manager</w:t>
      </w:r>
      <w:r>
        <w:t xml:space="preserve"> </w:t>
      </w:r>
      <w:r>
        <w:t xml:space="preserve">shall report for duty no later than 1 July 2025 at the Buyer's project office located in Boudha,</w:t>
      </w:r>
      <w:r>
        <w:t xml:space="preserve"> </w:t>
      </w:r>
      <w:r>
        <w:rPr>
          <w:bCs/>
          <w:b/>
        </w:rPr>
        <w:t xml:space="preserve">Nepal Kathmandu</w:t>
      </w:r>
      <w:r>
        <w:t xml:space="preserve">. Failure to commence within five (5) business days of the agreed start date shall constitute a material breach of this</w:t>
      </w:r>
      <w:r>
        <w:t xml:space="preserve"> </w:t>
      </w:r>
      <w:r>
        <w:rPr>
          <w:bCs/>
          <w:b/>
        </w:rPr>
        <w:t xml:space="preserve">Purchase Order</w:t>
      </w:r>
      <w:r>
        <w:t xml:space="preserve">.</w:t>
      </w:r>
    </w:p>
    <w:p>
      <w:pPr>
        <w:numPr>
          <w:ilvl w:val="0"/>
          <w:numId w:val="1001"/>
        </w:numPr>
        <w:pStyle w:val="Compact"/>
      </w:pPr>
      <w:r>
        <w:rPr>
          <w:bCs/>
          <w:b/>
        </w:rPr>
        <w:t xml:space="preserve">Payment Schedule:</w:t>
      </w:r>
      <w:r>
        <w:t xml:space="preserve"> </w:t>
      </w:r>
      <w:r>
        <w:t xml:space="preserve">Payment shall be made in monthly installments within thirty (30) days of receipt of a valid tax invoice from the Vendor. The first payment shall be due upon successful completion of the mobilization phase (Line Item 3). All payments shall be made via bank transfer to the Vendor's designated account in Nepal.</w:t>
      </w:r>
    </w:p>
    <w:p>
      <w:pPr>
        <w:numPr>
          <w:ilvl w:val="0"/>
          <w:numId w:val="1001"/>
        </w:numPr>
        <w:pStyle w:val="Compact"/>
      </w:pPr>
      <w:r>
        <w:rPr>
          <w:bCs/>
          <w:b/>
        </w:rPr>
        <w:t xml:space="preserve">Termination:</w:t>
      </w:r>
      <w:r>
        <w:t xml:space="preserve"> </w:t>
      </w:r>
      <w:r>
        <w:t xml:space="preserve">Either party may terminate this</w:t>
      </w:r>
      <w:r>
        <w:t xml:space="preserve"> </w:t>
      </w:r>
      <w:r>
        <w:rPr>
          <w:bCs/>
          <w:b/>
        </w:rPr>
        <w:t xml:space="preserve">Purchase Order</w:t>
      </w:r>
      <w:r>
        <w:t xml:space="preserve"> </w:t>
      </w:r>
      <w:r>
        <w:t xml:space="preserve">with thirty (30) days' written notice. In the event of termination, the Vendor shall be compensated for services rendered up to the date of termination, and the</w:t>
      </w:r>
      <w:r>
        <w:t xml:space="preserve"> </w:t>
      </w:r>
      <w:r>
        <w:rPr>
          <w:bCs/>
          <w:b/>
        </w:rPr>
        <w:t xml:space="preserve">Project Manager</w:t>
      </w:r>
      <w:r>
        <w:t xml:space="preserve"> </w:t>
      </w:r>
      <w:r>
        <w:t xml:space="preserve">shall ensure a smooth knowledge transfer to the Buyer's internal team.</w:t>
      </w:r>
    </w:p>
    <w:p>
      <w:pPr>
        <w:numPr>
          <w:ilvl w:val="0"/>
          <w:numId w:val="1001"/>
        </w:numPr>
        <w:pStyle w:val="Compact"/>
      </w:pPr>
      <w:r>
        <w:rPr>
          <w:bCs/>
          <w:b/>
        </w:rPr>
        <w:t xml:space="preserve">Confidentiality:</w:t>
      </w:r>
      <w:r>
        <w:t xml:space="preserve"> </w:t>
      </w:r>
      <w:r>
        <w:t xml:space="preserve">The</w:t>
      </w:r>
      <w:r>
        <w:t xml:space="preserve"> </w:t>
      </w:r>
      <w:r>
        <w:rPr>
          <w:bCs/>
          <w:b/>
        </w:rPr>
        <w:t xml:space="preserve">Project Manager</w:t>
      </w:r>
      <w:r>
        <w:t xml:space="preserve"> </w:t>
      </w:r>
      <w:r>
        <w:t xml:space="preserve">and the Vendor shall treat all project data, financial records, and strategic plans as strictly confidential. This obligation shall survive the termination of this</w:t>
      </w:r>
      <w:r>
        <w:t xml:space="preserve"> </w:t>
      </w:r>
      <w:r>
        <w:rPr>
          <w:bCs/>
          <w:b/>
        </w:rPr>
        <w:t xml:space="preserve">Purchase Order</w:t>
      </w:r>
      <w:r>
        <w:t xml:space="preserve"> </w:t>
      </w:r>
      <w:r>
        <w:t xml:space="preserve">for a period of three (3) years.</w:t>
      </w:r>
    </w:p>
    <w:p>
      <w:pPr>
        <w:numPr>
          <w:ilvl w:val="0"/>
          <w:numId w:val="1001"/>
        </w:numPr>
        <w:pStyle w:val="Compact"/>
      </w:pPr>
      <w:r>
        <w:rPr>
          <w:bCs/>
          <w:b/>
        </w:rPr>
        <w:t xml:space="preserve">Governing Law:</w:t>
      </w:r>
      <w:r>
        <w:t xml:space="preserve"> </w:t>
      </w:r>
      <w:r>
        <w:t xml:space="preserve">This</w:t>
      </w:r>
      <w:r>
        <w:t xml:space="preserve"> </w:t>
      </w:r>
      <w:r>
        <w:rPr>
          <w:bCs/>
          <w:b/>
        </w:rPr>
        <w:t xml:space="preserve">Purchase Order</w:t>
      </w:r>
      <w:r>
        <w:t xml:space="preserve"> </w:t>
      </w:r>
      <w:r>
        <w:t xml:space="preserve">shall be governed by and construed in accordance with the laws of the Kingdom of Nepal, including the Contract Act, 2056 (1999) and the Public Procurement Act, 2063 (2006). Any disputes shall be resolved through arbitration in</w:t>
      </w:r>
      <w:r>
        <w:t xml:space="preserve"> </w:t>
      </w:r>
      <w:r>
        <w:rPr>
          <w:bCs/>
          <w:b/>
        </w:rPr>
        <w:t xml:space="preserve">Nepal Kathmandu</w:t>
      </w:r>
      <w:r>
        <w:t xml:space="preserve"> </w:t>
      </w:r>
      <w:r>
        <w:t xml:space="preserve">in accordance with the Arbitration Act, 2055 (1998).</w:t>
      </w:r>
    </w:p>
    <w:p>
      <w:pPr>
        <w:numPr>
          <w:ilvl w:val="0"/>
          <w:numId w:val="1001"/>
        </w:numPr>
        <w:pStyle w:val="Compact"/>
      </w:pPr>
      <w:r>
        <w:rPr>
          <w:bCs/>
          <w:b/>
        </w:rPr>
        <w:t xml:space="preserve">Compliance:</w:t>
      </w:r>
      <w:r>
        <w:t xml:space="preserve"> </w:t>
      </w:r>
      <w:r>
        <w:t xml:space="preserve">The Vendor and the</w:t>
      </w:r>
      <w:r>
        <w:t xml:space="preserve"> </w:t>
      </w:r>
      <w:r>
        <w:rPr>
          <w:bCs/>
          <w:b/>
        </w:rPr>
        <w:t xml:space="preserve">Project Manager</w:t>
      </w:r>
      <w:r>
        <w:t xml:space="preserve"> </w:t>
      </w:r>
      <w:r>
        <w:t xml:space="preserve">shall comply with all applicable labor laws, environmental regulations, and building codes enforced by the Kathmandu Metropolitan City (KMC) and the Department of Urban Development, Nepal.</w:t>
      </w:r>
    </w:p>
    <w:p>
      <w:pPr>
        <w:numPr>
          <w:ilvl w:val="0"/>
          <w:numId w:val="1001"/>
        </w:numPr>
        <w:pStyle w:val="Compact"/>
      </w:pPr>
      <w:r>
        <w:rPr>
          <w:bCs/>
          <w:b/>
        </w:rPr>
        <w:t xml:space="preserve">Force Majeure:</w:t>
      </w:r>
      <w:r>
        <w:t xml:space="preserve"> </w:t>
      </w:r>
      <w:r>
        <w:t xml:space="preserve">Neither party shall be liable for delays caused by natural disasters (including earthquakes, which are a recognized risk in</w:t>
      </w:r>
      <w:r>
        <w:t xml:space="preserve"> </w:t>
      </w:r>
      <w:r>
        <w:rPr>
          <w:bCs/>
          <w:b/>
        </w:rPr>
        <w:t xml:space="preserve">Nepal Kathmandu</w:t>
      </w:r>
      <w:r>
        <w:t xml:space="preserve">), government-imposed restrictions, or other events beyond reasonable control, provided that written notice is given within 48 hours of the event.</w:t>
      </w:r>
    </w:p>
    <w:p>
      <w:pPr>
        <w:pStyle w:val="FirstParagraph"/>
      </w:pPr>
      <w:r>
        <w:t xml:space="preserve">5. Acceptance and Authorization</w:t>
      </w:r>
    </w:p>
    <w:p>
      <w:pPr>
        <w:pStyle w:val="BodyText"/>
      </w:pPr>
      <w:r>
        <w:t xml:space="preserve">By signing below, both parties acknowledge and agree to all terms, conditions, and specifications outlined in this</w:t>
      </w:r>
      <w:r>
        <w:t xml:space="preserve"> </w:t>
      </w:r>
      <w:r>
        <w:rPr>
          <w:bCs/>
          <w:b/>
        </w:rPr>
        <w:t xml:space="preserve">Purchase Order</w:t>
      </w:r>
      <w:r>
        <w:t xml:space="preserve"> </w:t>
      </w:r>
      <w:r>
        <w:t xml:space="preserve">for the engagement of a</w:t>
      </w:r>
      <w:r>
        <w:t xml:space="preserve"> </w:t>
      </w:r>
      <w:r>
        <w:rPr>
          <w:bCs/>
          <w:b/>
        </w:rPr>
        <w:t xml:space="preserve">Project Manager</w:t>
      </w:r>
      <w:r>
        <w:t xml:space="preserve"> </w:t>
      </w:r>
      <w:r>
        <w:t xml:space="preserve">in</w:t>
      </w:r>
      <w:r>
        <w:t xml:space="preserve"> </w:t>
      </w:r>
      <w:r>
        <w:rPr>
          <w:bCs/>
          <w:b/>
        </w:rPr>
        <w:t xml:space="preserve">Nepal Kathmandu</w:t>
      </w:r>
      <w:r>
        <w:t xml:space="preserve">. This document constitutes a binding agreement between the Buyer and the Vendor upon execution by both authorized signatories.</w:t>
      </w:r>
    </w:p>
    <w:p>
      <w:pPr>
        <w:pStyle w:val="BodyText"/>
      </w:pPr>
      <w:r>
        <w:rPr>
          <w:bCs/>
          <w:b/>
        </w:rPr>
        <w:t xml:space="preserve">For and on behalf of the Buyer:</w:t>
      </w:r>
    </w:p>
    <w:p>
      <w:pPr>
        <w:pStyle w:val="BodyText"/>
      </w:pPr>
      <w:r>
        <w:t xml:space="preserve">Himalayan Infrastructure Development Corporation Pvt. Ltd.</w:t>
      </w:r>
    </w:p>
    <w:p>
      <w:pPr>
        <w:pStyle w:val="BodyText"/>
      </w:pPr>
      <w:r>
        <w:rPr>
          <w:bCs/>
          <w:b/>
        </w:rPr>
        <w:t xml:space="preserve">Name:</w:t>
      </w:r>
      <w:r>
        <w:t xml:space="preserve"> </w:t>
      </w:r>
      <w:r>
        <w:t xml:space="preserve">Sunita Sharma, Chief Executive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and on behalf of the Vendor:</w:t>
      </w:r>
    </w:p>
    <w:p>
      <w:pPr>
        <w:pStyle w:val="BodyText"/>
      </w:pPr>
      <w:r>
        <w:t xml:space="preserve">Summit Professional Services (Nepal) Pvt. Ltd.</w:t>
      </w:r>
    </w:p>
    <w:p>
      <w:pPr>
        <w:pStyle w:val="BodyText"/>
      </w:pPr>
      <w:r>
        <w:rPr>
          <w:bCs/>
          <w:b/>
        </w:rPr>
        <w:t xml:space="preserve">Name:</w:t>
      </w:r>
      <w:r>
        <w:t xml:space="preserve"> </w:t>
      </w:r>
      <w:r>
        <w:t xml:space="preserve">Rajesh Koirala,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This</w:t>
      </w:r>
      <w:r>
        <w:t xml:space="preserve"> </w:t>
      </w:r>
      <w:r>
        <w:rPr>
          <w:bCs/>
          <w:b/>
        </w:rPr>
        <w:t xml:space="preserve">Purchase Order</w:t>
      </w:r>
      <w:r>
        <w:t xml:space="preserve"> </w:t>
      </w:r>
      <w:r>
        <w:t xml:space="preserve">(PO/HIDC/2025/0047) is issued for the procurement of</w:t>
      </w:r>
      <w:r>
        <w:t xml:space="preserve"> </w:t>
      </w:r>
      <w:r>
        <w:rPr>
          <w:bCs/>
          <w:b/>
        </w:rPr>
        <w:t xml:space="preserve">Project Manager</w:t>
      </w:r>
      <w:r>
        <w:t xml:space="preserve"> </w:t>
      </w:r>
      <w:r>
        <w:t xml:space="preserve">services in</w:t>
      </w:r>
      <w:r>
        <w:t xml:space="preserve"> </w:t>
      </w:r>
      <w:r>
        <w:rPr>
          <w:bCs/>
          <w:b/>
        </w:rPr>
        <w:t xml:space="preserve">Nepal Kathmandu</w:t>
      </w:r>
      <w:r>
        <w:t xml:space="preserve">. All communications regarding this order shall be directed to the Project Management Office, Himalayan Infrastructure Development Corporation Pvt. Ltd., Boudha, Kathmandu 44600, Nepal. This document is valid for 30 days from the date of issue. Unauthorized reproduction or distribution is prohibited.</w:t>
      </w:r>
    </w:p>
    <w:p>
      <w:pPr>
        <w:pStyle w:val="BodyText"/>
      </w:pPr>
      <w:r>
        <w:t xml:space="preserve">Page 1 of 1 | Generated: 15 June 2025 | Document Ref: PO/HIDC/2025/0047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Nepal Kathmandu</dc:title>
  <dc:creator/>
  <dc:language>en</dc:language>
  <cp:keywords/>
  <dcterms:created xsi:type="dcterms:W3CDTF">2026-10-10T02:54:17Z</dcterms:created>
  <dcterms:modified xsi:type="dcterms:W3CDTF">2026-10-10T02:54:17Z</dcterms:modified>
</cp:coreProperties>
</file>

<file path=docProps/custom.xml><?xml version="1.0" encoding="utf-8"?>
<Properties xmlns="http://schemas.openxmlformats.org/officeDocument/2006/custom-properties" xmlns:vt="http://schemas.openxmlformats.org/officeDocument/2006/docPropsVTypes"/>
</file>