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purchase-order"/>
    <w:p>
      <w:pPr>
        <w:pStyle w:val="Heading1"/>
      </w:pPr>
      <w:r>
        <w:t xml:space="preserve">PURCHASE ORDER</w:t>
      </w:r>
    </w:p>
    <w:p>
      <w:pPr>
        <w:pStyle w:val="FirstParagraph"/>
      </w:pPr>
      <w:r>
        <w:rPr>
          <w:bCs/>
          <w:b/>
        </w:rPr>
        <w:t xml:space="preserve">Issuing Company:</w:t>
      </w:r>
      <w:r>
        <w:br/>
      </w:r>
      <w:r>
        <w:t xml:space="preserve">Cape Town Infrastructure &amp; Development Group (Pty) Ltd</w:t>
      </w:r>
      <w:r>
        <w:br/>
      </w:r>
      <w:r>
        <w:t xml:space="preserve">12 Waterfront Business Park, V&amp;A Waterfront</w:t>
      </w:r>
      <w:r>
        <w:br/>
      </w:r>
      <w:r>
        <w:t xml:space="preserve">Cape Town, 8001, South Africa</w:t>
      </w:r>
      <w:r>
        <w:br/>
      </w:r>
      <w:r>
        <w:t xml:space="preserve">VAT No: 452018773</w:t>
      </w:r>
      <w:r>
        <w:br/>
      </w:r>
      <w:r>
        <w:t xml:space="preserve">Registration No: 2019/123456/07</w:t>
      </w:r>
    </w:p>
    <w:p>
      <w:pPr>
        <w:pStyle w:val="BodyText"/>
      </w:pPr>
      <w:r>
        <w:rPr>
          <w:bCs/>
          <w:b/>
        </w:rPr>
        <w:t xml:space="preserve">Supplier / Service Provider:</w:t>
      </w:r>
      <w:r>
        <w:br/>
      </w:r>
      <w:r>
        <w:t xml:space="preserve">ProServe Project Management Solutions (Pty) Ltd</w:t>
      </w:r>
      <w:r>
        <w:br/>
      </w:r>
      <w:r>
        <w:t xml:space="preserve">45 Bree Street, Cape Town CBD</w:t>
      </w:r>
      <w:r>
        <w:br/>
      </w:r>
      <w:r>
        <w:t xml:space="preserve">Cape Town, 8001, South Africa</w:t>
      </w:r>
      <w:r>
        <w:br/>
      </w:r>
      <w:r>
        <w:t xml:space="preserve">VAT No: 491023445</w:t>
      </w:r>
      <w:r>
        <w:br/>
      </w:r>
      <w:r>
        <w:t xml:space="preserve">Registration No: 2017/654321/07</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Purchase Order Number</w:t>
            </w:r>
          </w:p>
        </w:tc>
        <w:tc>
          <w:tcPr/>
          <w:p>
            <w:pPr>
              <w:pStyle w:val="Compact"/>
              <w:jc w:val="left"/>
            </w:pPr>
            <w:r>
              <w:t xml:space="preserve">Date of Issue</w:t>
            </w:r>
          </w:p>
        </w:tc>
        <w:tc>
          <w:tcPr/>
          <w:p>
            <w:pPr>
              <w:pStyle w:val="Compact"/>
              <w:jc w:val="left"/>
            </w:pPr>
            <w:r>
              <w:t xml:space="preserve">Required Commencement Date</w:t>
            </w:r>
          </w:p>
        </w:tc>
        <w:tc>
          <w:tcPr/>
          <w:p>
            <w:pPr>
              <w:pStyle w:val="Compact"/>
              <w:jc w:val="left"/>
            </w:pPr>
            <w:r>
              <w:t xml:space="preserve">Valid Until</w:t>
            </w:r>
          </w:p>
        </w:tc>
      </w:tr>
      <w:tr>
        <w:tc>
          <w:tcPr/>
          <w:p>
            <w:pPr>
              <w:pStyle w:val="Compact"/>
              <w:jc w:val="left"/>
            </w:pPr>
            <w:r>
              <w:t xml:space="preserve">PO-CT-2025-00487</w:t>
            </w:r>
          </w:p>
        </w:tc>
        <w:tc>
          <w:tcPr/>
          <w:p>
            <w:pPr>
              <w:pStyle w:val="Compact"/>
              <w:jc w:val="left"/>
            </w:pPr>
            <w:r>
              <w:t xml:space="preserve">15 June 2025</w:t>
            </w:r>
          </w:p>
        </w:tc>
        <w:tc>
          <w:tcPr/>
          <w:p>
            <w:pPr>
              <w:pStyle w:val="Compact"/>
              <w:jc w:val="left"/>
            </w:pPr>
            <w:r>
              <w:t xml:space="preserve">01 July 2025</w:t>
            </w:r>
          </w:p>
        </w:tc>
        <w:tc>
          <w:tcPr/>
          <w:p>
            <w:pPr>
              <w:pStyle w:val="Compact"/>
              <w:jc w:val="left"/>
            </w:pPr>
            <w:r>
              <w:t xml:space="preserve">30 June 2025</w:t>
            </w:r>
          </w:p>
        </w:tc>
      </w:tr>
    </w:tbl>
    <w:bookmarkStart w:id="20" w:name="description-of-procurement"/>
    <w:p>
      <w:pPr>
        <w:pStyle w:val="Heading2"/>
      </w:pPr>
      <w:r>
        <w:t xml:space="preserve">1. Description of Procurement</w:t>
      </w:r>
    </w:p>
    <w:p>
      <w:pPr>
        <w:pStyle w:val="FirstParagraph"/>
      </w:pPr>
      <w:r>
        <w:t xml:space="preserve">This Purchase Order is issued by Cape Town Infrastructure &amp; Development Group (Pty) Ltd (hereinafter referred to as the "Purchaser") to ProServe Project Management Solutions (Pty) Ltd (hereinafter referred to as the "Supplier") for the provision of a qualified and experienced</w:t>
      </w:r>
      <w:r>
        <w:t xml:space="preserve"> </w:t>
      </w:r>
      <w:r>
        <w:rPr>
          <w:bCs/>
          <w:b/>
        </w:rPr>
        <w:t xml:space="preserve">Project Manager</w:t>
      </w:r>
      <w:r>
        <w:t xml:space="preserve"> </w:t>
      </w:r>
      <w:r>
        <w:t xml:space="preserve">to oversee, coordinate, and deliver the "Cape Town Coastal Resilience and Urban Renewal Programme" (Project Reference: CTRURP-2025). The Project Manager shall be physically based in</w:t>
      </w:r>
      <w:r>
        <w:t xml:space="preserve"> </w:t>
      </w:r>
      <w:r>
        <w:rPr>
          <w:bCs/>
          <w:b/>
        </w:rPr>
        <w:t xml:space="preserve">South Africa Cape Town</w:t>
      </w:r>
      <w:r>
        <w:t xml:space="preserve"> </w:t>
      </w:r>
      <w:r>
        <w:t xml:space="preserve">and shall report directly to the Purchaser's Chief Executive Officer and the Project Steering Committee.</w:t>
      </w:r>
    </w:p>
    <w:p>
      <w:pPr>
        <w:pStyle w:val="BodyText"/>
      </w:pPr>
      <w:r>
        <w:t xml:space="preserve">The engagement of the Project Manager is governed by the Labour Relations Act 66 of 1995, the Basic Conditions of Employment Act 75 of 1997, and all applicable municipal by-laws of the City of Cape Town. The Supplier warrants that the Project Manager shall hold a minimum of ten (10) years of demonstrable experience in large-scale infrastructure and urban development projects within South Africa, with a specific focus on projects located in the Western Cape province.</w:t>
      </w:r>
    </w:p>
    <w:bookmarkEnd w:id="20"/>
    <w:bookmarkStart w:id="21" w:name="scope-of-services-project-manager"/>
    <w:p>
      <w:pPr>
        <w:pStyle w:val="Heading2"/>
      </w:pPr>
      <w:r>
        <w:t xml:space="preserve">2. Scope of Services – Project Manager</w:t>
      </w:r>
    </w:p>
    <w:p>
      <w:pPr>
        <w:pStyle w:val="FirstParagraph"/>
      </w:pPr>
      <w:r>
        <w:t xml:space="preserve">The Project Manager engaged under this Purchase Order shall be responsible for the following duties and deliverables:</w:t>
      </w:r>
    </w:p>
    <w:p>
      <w:pPr>
        <w:numPr>
          <w:ilvl w:val="0"/>
          <w:numId w:val="1001"/>
        </w:numPr>
        <w:pStyle w:val="Compact"/>
      </w:pPr>
      <w:r>
        <w:t xml:space="preserve">Overall planning, scheduling, budgeting, and risk management of the CTRURP-2025 project valued at R485,000,000 (Four Hundred and Eighty-Five Million Rand).</w:t>
      </w:r>
    </w:p>
    <w:p>
      <w:pPr>
        <w:numPr>
          <w:ilvl w:val="0"/>
          <w:numId w:val="1001"/>
        </w:numPr>
        <w:pStyle w:val="Compact"/>
      </w:pPr>
      <w:r>
        <w:t xml:space="preserve">Coordination of all subcontractors, consultants, and municipal authorities within the Cape Town metropolitan area.</w:t>
      </w:r>
    </w:p>
    <w:p>
      <w:pPr>
        <w:numPr>
          <w:ilvl w:val="0"/>
          <w:numId w:val="1001"/>
        </w:numPr>
        <w:pStyle w:val="Compact"/>
      </w:pPr>
      <w:r>
        <w:t xml:space="preserve">Weekly progress reporting to the Purchaser's board and monthly stakeholder presentations held at the Purchaser's offices in the V&amp;A Waterfront, Cape Town.</w:t>
      </w:r>
    </w:p>
    <w:p>
      <w:pPr>
        <w:numPr>
          <w:ilvl w:val="0"/>
          <w:numId w:val="1001"/>
        </w:numPr>
        <w:pStyle w:val="Compact"/>
      </w:pPr>
      <w:r>
        <w:t xml:space="preserve">Compliance with all South African National Standards (SANS), the National Building Regulations, and the City of Cape Town's Integrated Development Plan (IDP) requirements.</w:t>
      </w:r>
    </w:p>
    <w:p>
      <w:pPr>
        <w:numPr>
          <w:ilvl w:val="0"/>
          <w:numId w:val="1001"/>
        </w:numPr>
        <w:pStyle w:val="Compact"/>
      </w:pPr>
      <w:r>
        <w:t xml:space="preserve">Management of a project team of no fewer than twenty-five (25) personnel, all of whom shall be South African citizens in compliance with the Broad-Based Black Economic Empowerment (B-BBEE) Act 53 of 2003.</w:t>
      </w:r>
    </w:p>
    <w:p>
      <w:pPr>
        <w:numPr>
          <w:ilvl w:val="0"/>
          <w:numId w:val="1001"/>
        </w:numPr>
        <w:pStyle w:val="Compact"/>
      </w:pPr>
      <w:r>
        <w:t xml:space="preserve">Ensuring all project deliverables meet the quality assurance and health-and-safety standards mandated by the Occupational Health and Safety Act 85 of 1993.</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Senior Project Manager – Full-time engagement (12 months), based in South Africa Cape Town, including all statutory employer contributions, medical aid, and B-BBEE-compliant remuneration package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185,000.00</w:t>
            </w:r>
          </w:p>
        </w:tc>
        <w:tc>
          <w:tcPr/>
          <w:p>
            <w:pPr>
              <w:pStyle w:val="Compact"/>
              <w:jc w:val="left"/>
            </w:pPr>
            <w:r>
              <w:t xml:space="preserve">R 2,220,000.00</w:t>
            </w:r>
          </w:p>
        </w:tc>
      </w:tr>
      <w:tr>
        <w:tc>
          <w:tcPr/>
          <w:p>
            <w:pPr>
              <w:pStyle w:val="Compact"/>
              <w:jc w:val="left"/>
            </w:pPr>
            <w:r>
              <w:t xml:space="preserve">02</w:t>
            </w:r>
          </w:p>
        </w:tc>
        <w:tc>
          <w:tcPr/>
          <w:p>
            <w:pPr>
              <w:pStyle w:val="Compact"/>
              <w:jc w:val="left"/>
            </w:pPr>
            <w:r>
              <w:t xml:space="preserve">Project Manager's dedicated office workstation, software licences (Primavera P6, MS Project, AutoCAD), and secure communication equipment at the V&amp;A Waterfront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R 87,500.00</w:t>
            </w:r>
          </w:p>
        </w:tc>
        <w:tc>
          <w:tcPr/>
          <w:p>
            <w:pPr>
              <w:pStyle w:val="Compact"/>
              <w:jc w:val="left"/>
            </w:pPr>
            <w:r>
              <w:t xml:space="preserve">R 87,500.00</w:t>
            </w:r>
          </w:p>
        </w:tc>
      </w:tr>
      <w:tr>
        <w:tc>
          <w:tcPr/>
          <w:p>
            <w:pPr>
              <w:pStyle w:val="Compact"/>
              <w:jc w:val="left"/>
            </w:pPr>
            <w:r>
              <w:t xml:space="preserve">03</w:t>
            </w:r>
          </w:p>
        </w:tc>
        <w:tc>
          <w:tcPr/>
          <w:p>
            <w:pPr>
              <w:pStyle w:val="Compact"/>
              <w:jc w:val="left"/>
            </w:pPr>
            <w:r>
              <w:t xml:space="preserve">Monthly travel and subsistence allowance for the Project Manager to attend site inspections across the Cape Town peninsula (Atlantic Seaboard, Southern Suburbs, and Northern Suburbs)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12,000.00</w:t>
            </w:r>
          </w:p>
        </w:tc>
        <w:tc>
          <w:tcPr/>
          <w:p>
            <w:pPr>
              <w:pStyle w:val="Compact"/>
              <w:jc w:val="left"/>
            </w:pPr>
            <w:r>
              <w:t xml:space="preserve">R 144,000.00</w:t>
            </w:r>
          </w:p>
        </w:tc>
      </w:tr>
      <w:tr>
        <w:tc>
          <w:tcPr/>
          <w:p>
            <w:pPr>
              <w:pStyle w:val="Compact"/>
              <w:jc w:val="left"/>
            </w:pPr>
            <w:r>
              <w:t xml:space="preserve">04</w:t>
            </w:r>
          </w:p>
        </w:tc>
        <w:tc>
          <w:tcPr/>
          <w:p>
            <w:pPr>
              <w:pStyle w:val="Compact"/>
              <w:jc w:val="left"/>
            </w:pPr>
            <w:r>
              <w:t xml:space="preserve">Professional indemnity insurance covering the Project Manager's services for the full contract duration, minimum cover of R10,000,000</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R 96,000.00</w:t>
            </w:r>
          </w:p>
        </w:tc>
        <w:tc>
          <w:tcPr/>
          <w:p>
            <w:pPr>
              <w:pStyle w:val="Compact"/>
              <w:jc w:val="left"/>
            </w:pPr>
            <w:r>
              <w:t xml:space="preserve">R 96,000.00</w:t>
            </w:r>
          </w:p>
        </w:tc>
      </w:tr>
      <w:tr>
        <w:tc>
          <w:tcPr/>
          <w:p>
            <w:pPr>
              <w:pStyle w:val="Compact"/>
              <w:jc w:val="left"/>
            </w:pPr>
            <w:r>
              <w:t xml:space="preserve">05</w:t>
            </w:r>
          </w:p>
        </w:tc>
        <w:tc>
          <w:tcPr/>
          <w:p>
            <w:pPr>
              <w:pStyle w:val="Compact"/>
              <w:jc w:val="left"/>
            </w:pPr>
            <w:r>
              <w:t xml:space="preserve">Knowledge transfer and project handover documentation package upon completion of the 12-month term</w:t>
            </w:r>
          </w:p>
        </w:tc>
        <w:tc>
          <w:tcPr/>
          <w:p>
            <w:pPr>
              <w:pStyle w:val="Compact"/>
              <w:jc w:val="left"/>
            </w:pPr>
            <w:r>
              <w:t xml:space="preserve">1</w:t>
            </w:r>
          </w:p>
        </w:tc>
        <w:tc>
          <w:tcPr/>
          <w:p>
            <w:pPr>
              <w:pStyle w:val="Compact"/>
              <w:jc w:val="left"/>
            </w:pPr>
            <w:r>
              <w:t xml:space="preserve">Lot</w:t>
            </w:r>
          </w:p>
        </w:tc>
        <w:tc>
          <w:tcPr/>
          <w:p>
            <w:pPr>
              <w:pStyle w:val="Compact"/>
              <w:jc w:val="left"/>
            </w:pPr>
            <w:r>
              <w:t xml:space="preserve">R 45,000.00</w:t>
            </w:r>
          </w:p>
        </w:tc>
        <w:tc>
          <w:tcPr/>
          <w:p>
            <w:pPr>
              <w:pStyle w:val="Compact"/>
              <w:jc w:val="left"/>
            </w:pPr>
            <w:r>
              <w:t xml:space="preserve">R 45,000.00</w:t>
            </w:r>
          </w:p>
        </w:tc>
      </w:tr>
      <w:tr>
        <w:tc>
          <w:tcPr>
            <w:gridSpan w:val="5"/>
          </w:tcPr>
          <w:p>
            <w:pPr>
              <w:pStyle w:val="Compact"/>
              <w:jc w:val="right"/>
            </w:pPr>
            <w:r>
              <w:t xml:space="preserve">Subtotal (excl. VAT)</w:t>
            </w:r>
          </w:p>
        </w:tc>
        <w:tc>
          <w:tcPr/>
          <w:p>
            <w:pPr>
              <w:pStyle w:val="Compact"/>
              <w:jc w:val="left"/>
            </w:pPr>
            <w:r>
              <w:t xml:space="preserve">R 2,592,500.00</w:t>
            </w:r>
          </w:p>
        </w:tc>
      </w:tr>
      <w:tr>
        <w:tc>
          <w:tcPr>
            <w:gridSpan w:val="5"/>
          </w:tcPr>
          <w:p>
            <w:pPr>
              <w:pStyle w:val="Compact"/>
              <w:jc w:val="right"/>
            </w:pPr>
            <w:r>
              <w:t xml:space="preserve">VAT @ 15% (South Africa)</w:t>
            </w:r>
          </w:p>
        </w:tc>
        <w:tc>
          <w:tcPr/>
          <w:p>
            <w:pPr>
              <w:pStyle w:val="Compact"/>
              <w:jc w:val="left"/>
            </w:pPr>
            <w:r>
              <w:t xml:space="preserve">R 388,875.00</w:t>
            </w:r>
          </w:p>
        </w:tc>
      </w:tr>
      <w:tr>
        <w:tc>
          <w:tcPr>
            <w:gridSpan w:val="5"/>
          </w:tcPr>
          <w:p>
            <w:pPr>
              <w:pStyle w:val="Compact"/>
              <w:jc w:val="right"/>
            </w:pPr>
            <w:r>
              <w:t xml:space="preserve">GRAND TOTAL (incl. VAT)</w:t>
            </w:r>
          </w:p>
        </w:tc>
        <w:tc>
          <w:tcPr/>
          <w:p>
            <w:pPr>
              <w:pStyle w:val="Compact"/>
              <w:jc w:val="left"/>
            </w:pPr>
            <w:r>
              <w:t xml:space="preserve">R 2,981,375.00</w:t>
            </w:r>
          </w:p>
        </w:tc>
      </w:tr>
    </w:tbl>
    <w:bookmarkEnd w:id="22"/>
    <w:bookmarkStart w:id="23" w:name="payment-terms"/>
    <w:p>
      <w:pPr>
        <w:pStyle w:val="Heading2"/>
      </w:pPr>
      <w:r>
        <w:t xml:space="preserve">4. Payment Terms</w:t>
      </w:r>
    </w:p>
    <w:p>
      <w:pPr>
        <w:pStyle w:val="FirstParagraph"/>
      </w:pPr>
      <w:r>
        <w:t xml:space="preserve">Payment shall be made in South African Rand (ZAR) via electronic funds transfer (EFT) to the Supplier's designated bank account in Cape Town. Invoices shall be submitted on the last working day of each calendar month and are payable within thirty (30) days of receipt of a valid tax invoice. The Purchaser reserves the right to withhold up to ten percent (10%) of each monthly payment as a retention sum, to be released in full upon satisfactory completion and handover of the project. All payments are subject to the terms and conditions set forth in this Purchase Order and the applicable South African tax legislation administered by the South African Revenue Service (SARS).</w:t>
      </w:r>
    </w:p>
    <w:bookmarkEnd w:id="23"/>
    <w:bookmarkStart w:id="24" w:name="terms-and-conditions"/>
    <w:p>
      <w:pPr>
        <w:pStyle w:val="Heading2"/>
      </w:pPr>
      <w:r>
        <w:t xml:space="preserve">5. Terms and Conditions</w:t>
      </w:r>
    </w:p>
    <w:p>
      <w:pPr>
        <w:numPr>
          <w:ilvl w:val="0"/>
          <w:numId w:val="1002"/>
        </w:numPr>
        <w:pStyle w:val="Compact"/>
      </w:pPr>
      <w:r>
        <w:t xml:space="preserve">This Purchase Order is governed by the laws of the Republic of South Africa. Any disputes arising from this Purchase Order shall be subject to the exclusive jurisdiction of the High Court of South Africa, Western Cape Division, Cape Town.</w:t>
      </w:r>
    </w:p>
    <w:p>
      <w:pPr>
        <w:numPr>
          <w:ilvl w:val="0"/>
          <w:numId w:val="1002"/>
        </w:numPr>
        <w:pStyle w:val="Compact"/>
      </w:pPr>
      <w:r>
        <w:t xml:space="preserve">The Supplier shall ensure that the Project Manager is available on-site in South Africa Cape Town for a minimum of five (5) working days per week, Monday through Friday, between the hours of 07:00 and 17:00, with reasonable flexibility for emergency project matters.</w:t>
      </w:r>
    </w:p>
    <w:p>
      <w:pPr>
        <w:numPr>
          <w:ilvl w:val="0"/>
          <w:numId w:val="1002"/>
        </w:numPr>
        <w:pStyle w:val="Compact"/>
      </w:pPr>
      <w:r>
        <w:t xml:space="preserve">The Purchaser may terminate this Purchase Order with thirty (30) days' written notice in the event of material breach, insolvency of the Supplier, or failure of the Project Manager to meet agreed performance milestones.</w:t>
      </w:r>
    </w:p>
    <w:p>
      <w:pPr>
        <w:numPr>
          <w:ilvl w:val="0"/>
          <w:numId w:val="1002"/>
        </w:numPr>
        <w:pStyle w:val="Compact"/>
      </w:pPr>
      <w:r>
        <w:t xml:space="preserve">All intellectual property, project documentation, and data generated by the Project Manager in the course of this engagement shall vest in the Purchaser upon payment in full.</w:t>
      </w:r>
    </w:p>
    <w:p>
      <w:pPr>
        <w:numPr>
          <w:ilvl w:val="0"/>
          <w:numId w:val="1002"/>
        </w:numPr>
        <w:pStyle w:val="Compact"/>
      </w:pPr>
      <w:r>
        <w:t xml:space="preserve">The Supplier shall comply with all applicable South African data protection requirements under the Protection of Personal Information Act (POPIA) 4 of 2013 when handling any personal information in connection with this Purchase Order.</w:t>
      </w:r>
    </w:p>
    <w:p>
      <w:pPr>
        <w:numPr>
          <w:ilvl w:val="0"/>
          <w:numId w:val="1002"/>
        </w:numPr>
        <w:pStyle w:val="Compact"/>
      </w:pPr>
      <w:r>
        <w:t xml:space="preserve">Force majeure events, including but not limited to natural disasters affecting the Cape Town region, shall be addressed in accordance with Section 15 of the standard FIDIC Conditions of Contract applicable to South African public and private sector projects.</w:t>
      </w:r>
    </w:p>
    <w:bookmarkEnd w:id="24"/>
    <w:bookmarkStart w:id="25" w:name="acceptance-and-authorisation"/>
    <w:p>
      <w:pPr>
        <w:pStyle w:val="Heading2"/>
      </w:pPr>
      <w:r>
        <w:t xml:space="preserve">6. Acceptance and Authorisation</w:t>
      </w:r>
    </w:p>
    <w:p>
      <w:pPr>
        <w:pStyle w:val="FirstParagraph"/>
      </w:pPr>
      <w:r>
        <w:t xml:space="preserve">By signing below, both parties acknowledge and agree to all terms, conditions, and obligations set forth in this Purchase Order for the engagement of a Project Manager in South Africa Cape Town. This Purchase Order constitutes a binding agreement upon execution by both parties.</w:t>
      </w:r>
    </w:p>
    <w:p>
      <w:pPr>
        <w:pStyle w:val="BodyText"/>
      </w:pPr>
      <w:r>
        <w:rPr>
          <w:bCs/>
          <w:b/>
        </w:rPr>
        <w:t xml:space="preserve">For and on behalf of the Purchaser:</w:t>
      </w:r>
      <w:r>
        <w:br/>
      </w:r>
      <w:r>
        <w:br/>
      </w:r>
      <w:r>
        <w:t xml:space="preserve">Name: ______________________________</w:t>
      </w:r>
      <w:r>
        <w:br/>
      </w:r>
      <w:r>
        <w:t xml:space="preserve">Designation: Chief Executive Officer</w:t>
      </w:r>
      <w:r>
        <w:br/>
      </w:r>
      <w:r>
        <w:t xml:space="preserve">Cape Town Infrastructure &amp; Development Group (Pty) Ltd</w:t>
      </w:r>
      <w:r>
        <w:br/>
      </w:r>
      <w:r>
        <w:br/>
      </w:r>
      <w:r>
        <w:t xml:space="preserve">Signature: ______________________________</w:t>
      </w:r>
      <w:r>
        <w:br/>
      </w:r>
      <w:r>
        <w:t xml:space="preserve">Date: ______________________________</w:t>
      </w:r>
    </w:p>
    <w:p>
      <w:pPr>
        <w:pStyle w:val="BodyText"/>
      </w:pPr>
      <w:r>
        <w:rPr>
          <w:bCs/>
          <w:b/>
        </w:rPr>
        <w:t xml:space="preserve">For and on behalf of the Supplier:</w:t>
      </w:r>
      <w:r>
        <w:br/>
      </w:r>
      <w:r>
        <w:br/>
      </w:r>
      <w:r>
        <w:t xml:space="preserve">Name: ______________________________</w:t>
      </w:r>
      <w:r>
        <w:br/>
      </w:r>
      <w:r>
        <w:t xml:space="preserve">Designation: Managing Director</w:t>
      </w:r>
      <w:r>
        <w:br/>
      </w:r>
      <w:r>
        <w:t xml:space="preserve">ProServe Project Management Solutions (Pty) Ltd</w:t>
      </w:r>
      <w:r>
        <w:br/>
      </w:r>
      <w:r>
        <w:br/>
      </w:r>
      <w:r>
        <w:t xml:space="preserve">Signature: ______________________________</w:t>
      </w:r>
      <w:r>
        <w:br/>
      </w:r>
      <w:r>
        <w:t xml:space="preserve">Date: ______________________________</w:t>
      </w:r>
    </w:p>
    <w:p>
      <w:pPr>
        <w:pStyle w:val="BodyText"/>
      </w:pPr>
      <w:r>
        <w:t xml:space="preserve">This Purchase Order (PO-CT-2025-00487) is valid for a period of fourteen (14) calendar days from the date of issue. Failure to accept this Purchase Order within the stipulated period shall render it null and void. All correspondence regarding this Purchase Order shall be directed to the Purchaser's Procurement Department at procurement@ctidg.co.za, V&amp;A Waterfront, Cape Town, South Africa. This document is printed on recycled paper in compliance with the Purchaser's environmental sustainability policy for the Cape Town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South Africa Cape Town</dc:title>
  <dc:creator/>
  <dc:language>en</dc:language>
  <cp:keywords/>
  <dcterms:created xsi:type="dcterms:W3CDTF">2026-10-10T04:24:45Z</dcterms:created>
  <dcterms:modified xsi:type="dcterms:W3CDTF">2026-10-10T04:24:45Z</dcterms:modified>
</cp:coreProperties>
</file>

<file path=docProps/custom.xml><?xml version="1.0" encoding="utf-8"?>
<Properties xmlns="http://schemas.openxmlformats.org/officeDocument/2006/custom-properties" xmlns:vt="http://schemas.openxmlformats.org/officeDocument/2006/docPropsVTypes"/>
</file>