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Services Engagement – Project Manager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PO Number:</w:t>
            </w:r>
          </w:p>
        </w:tc>
        <w:tc>
          <w:tcPr/>
          <w:p>
            <w:pPr>
              <w:pStyle w:val="Compact"/>
              <w:jc w:val="left"/>
            </w:pPr>
            <w:r>
              <w:t xml:space="preserve">PO-2025-JHB-04782</w:t>
            </w:r>
          </w:p>
        </w:tc>
      </w:tr>
      <w:tr>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Location:</w:t>
            </w:r>
          </w:p>
        </w:tc>
        <w:tc>
          <w:tcPr/>
          <w:p>
            <w:pPr>
              <w:pStyle w:val="Compact"/>
              <w:jc w:val="left"/>
            </w:pPr>
            <w:r>
              <w:t xml:space="preserve">South Africa Johannesburg</w:t>
            </w:r>
          </w:p>
        </w:tc>
      </w:tr>
    </w:tbl>
    <w:p>
      <w:pPr>
        <w:pStyle w:val="BodyText"/>
      </w:pPr>
      <w:r>
        <w:t xml:space="preserve">Parties Involved</w:t>
      </w:r>
    </w:p>
    <w:bookmarkStart w:id="21" w:name="purchasing-entity-buyer"/>
    <w:p>
      <w:pPr>
        <w:pStyle w:val="Heading4"/>
      </w:pPr>
      <w:r>
        <w:t xml:space="preserve">Purchasing Entity (Buyer)</w:t>
      </w:r>
    </w:p>
    <w:p>
      <w:pPr>
        <w:pStyle w:val="FirstParagraph"/>
      </w:pPr>
      <w:r>
        <w:t xml:space="preserve">Company:</w:t>
      </w:r>
      <w:r>
        <w:t xml:space="preserve"> </w:t>
      </w:r>
      <w:r>
        <w:t xml:space="preserve">Mzansi Infrastructure Holdings (Pty) Ltd</w:t>
      </w:r>
    </w:p>
    <w:p>
      <w:pPr>
        <w:pStyle w:val="BodyText"/>
      </w:pPr>
      <w:r>
        <w:t xml:space="preserve">Registration No:</w:t>
      </w:r>
      <w:r>
        <w:t xml:space="preserve"> </w:t>
      </w:r>
      <w:r>
        <w:t xml:space="preserve">2019/482736/07</w:t>
      </w:r>
    </w:p>
    <w:p>
      <w:pPr>
        <w:pStyle w:val="BodyText"/>
      </w:pPr>
      <w:r>
        <w:t xml:space="preserve">Address:</w:t>
      </w:r>
      <w:r>
        <w:t xml:space="preserve"> </w:t>
      </w:r>
      <w:r>
        <w:t xml:space="preserve">120 Rivonia Road, Sandton, Johannesburg, 2196, South Africa</w:t>
      </w:r>
    </w:p>
    <w:p>
      <w:pPr>
        <w:pStyle w:val="BodyText"/>
      </w:pPr>
      <w:r>
        <w:t xml:space="preserve">VAT No:</w:t>
      </w:r>
      <w:r>
        <w:t xml:space="preserve"> </w:t>
      </w:r>
      <w:r>
        <w:t xml:space="preserve">4930287615</w:t>
      </w:r>
    </w:p>
    <w:p>
      <w:pPr>
        <w:pStyle w:val="BodyText"/>
      </w:pPr>
      <w:r>
        <w:t xml:space="preserve">Contact:</w:t>
      </w:r>
      <w:r>
        <w:t xml:space="preserve"> </w:t>
      </w:r>
      <w:r>
        <w:t xml:space="preserve">procurement@mzansiinfra.co.za</w:t>
      </w:r>
    </w:p>
    <w:bookmarkEnd w:id="21"/>
    <w:bookmarkStart w:id="22" w:name="service-provider-supplier"/>
    <w:p>
      <w:pPr>
        <w:pStyle w:val="Heading4"/>
      </w:pPr>
      <w:r>
        <w:t xml:space="preserve">Service Provider (Supplier)</w:t>
      </w:r>
    </w:p>
    <w:p>
      <w:pPr>
        <w:pStyle w:val="FirstParagraph"/>
      </w:pPr>
      <w:r>
        <w:t xml:space="preserve">Company:</w:t>
      </w:r>
      <w:r>
        <w:t xml:space="preserve"> </w:t>
      </w:r>
      <w:r>
        <w:t xml:space="preserve">Apex Project Management Solutions (Pty) Ltd</w:t>
      </w:r>
    </w:p>
    <w:p>
      <w:pPr>
        <w:pStyle w:val="BodyText"/>
      </w:pPr>
      <w:r>
        <w:t xml:space="preserve">Registration No:</w:t>
      </w:r>
      <w:r>
        <w:t xml:space="preserve"> </w:t>
      </w:r>
      <w:r>
        <w:t xml:space="preserve">2016/334198/07</w:t>
      </w:r>
    </w:p>
    <w:p>
      <w:pPr>
        <w:pStyle w:val="BodyText"/>
      </w:pPr>
      <w:r>
        <w:t xml:space="preserve">Address:</w:t>
      </w:r>
      <w:r>
        <w:t xml:space="preserve"> </w:t>
      </w:r>
      <w:r>
        <w:t xml:space="preserve">45 Nelson Mandela Drive, Rosebank, Johannesburg, 2196, South Africa</w:t>
      </w:r>
    </w:p>
    <w:p>
      <w:pPr>
        <w:pStyle w:val="BodyText"/>
      </w:pPr>
      <w:r>
        <w:t xml:space="preserve">VAT No:</w:t>
      </w:r>
      <w:r>
        <w:t xml:space="preserve"> </w:t>
      </w:r>
      <w:r>
        <w:t xml:space="preserve">4521873940</w:t>
      </w:r>
    </w:p>
    <w:p>
      <w:pPr>
        <w:pStyle w:val="BodyText"/>
      </w:pPr>
      <w:r>
        <w:t xml:space="preserve">Contact:</w:t>
      </w:r>
      <w:r>
        <w:t xml:space="preserve"> </w:t>
      </w:r>
      <w:r>
        <w:t xml:space="preserve">contracts@apexpm.co.za</w:t>
      </w:r>
    </w:p>
    <w:bookmarkEnd w:id="22"/>
    <w:p>
      <w:pPr>
        <w:pStyle w:val="BodyText"/>
      </w:pPr>
      <w:r>
        <w:t xml:space="preserve">Scope of Purchase – Project Manager Services</w:t>
      </w:r>
    </w:p>
    <w:p>
      <w:pPr>
        <w:pStyle w:val="BodyText"/>
      </w:pPr>
      <w:r>
        <w:t xml:space="preserve">This</w:t>
      </w:r>
      <w:r>
        <w:t xml:space="preserve"> </w:t>
      </w:r>
      <w:r>
        <w:t xml:space="preserve">Purchase Order</w:t>
      </w:r>
      <w:r>
        <w:t xml:space="preserve"> </w:t>
      </w:r>
      <w:r>
        <w:t xml:space="preserve">is issued by Mzansi Infrastructure Holdings (Pty) Ltd to formally engage the services of a qualified</w:t>
      </w:r>
      <w:r>
        <w:t xml:space="preserve"> </w:t>
      </w:r>
      <w:r>
        <w:t xml:space="preserve">Project Manager</w:t>
      </w:r>
      <w:r>
        <w:t xml:space="preserve"> </w:t>
      </w:r>
      <w:r>
        <w:t xml:space="preserve">to oversee the Sandton Commercial Tower Phase II construction project. The</w:t>
      </w:r>
      <w:r>
        <w:t xml:space="preserve"> </w:t>
      </w:r>
      <w:r>
        <w:t xml:space="preserve">Project Manager</w:t>
      </w:r>
      <w:r>
        <w:t xml:space="preserve"> </w:t>
      </w:r>
      <w:r>
        <w:t xml:space="preserve">shall be physically based in</w:t>
      </w:r>
      <w:r>
        <w:t xml:space="preserve"> </w:t>
      </w:r>
      <w:r>
        <w:t xml:space="preserve">South Africa Johannesburg</w:t>
      </w:r>
      <w:r>
        <w:t xml:space="preserve">, specifically at the Sandton project site, and shall report directly to the Chief Executive Officer of the purchasing entity. The engagement is governed by the terms set forth in this</w:t>
      </w:r>
      <w:r>
        <w:t xml:space="preserve"> </w:t>
      </w:r>
      <w:r>
        <w:t xml:space="preserve">Purchase Order</w:t>
      </w:r>
      <w:r>
        <w:t xml:space="preserve"> </w:t>
      </w:r>
      <w:r>
        <w:t xml:space="preserve">and the attached Statement of Work.</w:t>
      </w:r>
    </w:p>
    <w:p>
      <w:pPr>
        <w:pStyle w:val="BodyText"/>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Senior</w:t>
            </w:r>
            <w:r>
              <w:t xml:space="preserve"> </w:t>
            </w:r>
            <w:r>
              <w:t xml:space="preserve">Project Manager</w:t>
            </w:r>
            <w:r>
              <w:t xml:space="preserve"> </w:t>
            </w:r>
            <w:r>
              <w:t xml:space="preserve">– Full-time engagement for end-to-end project delivery, including scope management, schedule control, budget oversight, stakeholder coordination, and risk mitigation for the Sandton Commercial Tower Phase II. The</w:t>
            </w:r>
            <w:r>
              <w:t xml:space="preserve"> </w:t>
            </w:r>
            <w:r>
              <w:t xml:space="preserve">Project Manager</w:t>
            </w:r>
            <w:r>
              <w:t xml:space="preserve"> </w:t>
            </w:r>
            <w:r>
              <w:t xml:space="preserve">shall operate from the Johannesburg project office and conduct weekly site inspections in</w:t>
            </w:r>
            <w:r>
              <w:t xml:space="preserve"> </w:t>
            </w:r>
            <w:r>
              <w:t xml:space="preserve">South Africa Johannesburg</w:t>
            </w:r>
            <w:r>
              <w:t xml:space="preserve">.</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185,000.00</w:t>
            </w:r>
          </w:p>
        </w:tc>
        <w:tc>
          <w:tcPr/>
          <w:p>
            <w:pPr>
              <w:pStyle w:val="Compact"/>
              <w:jc w:val="left"/>
            </w:pPr>
            <w:r>
              <w:t xml:space="preserve">R 2,220,000.00</w:t>
            </w:r>
          </w:p>
        </w:tc>
        <w:tc>
          <w:tcPr/>
          <w:p>
            <w:pPr>
              <w:pStyle w:val="Compact"/>
              <w:jc w:val="left"/>
            </w:pPr>
            <w:r>
              <w:t xml:space="preserve">R 333,000.00</w:t>
            </w:r>
          </w:p>
        </w:tc>
      </w:tr>
      <w:tr>
        <w:tc>
          <w:tcPr/>
          <w:p>
            <w:pPr>
              <w:pStyle w:val="Compact"/>
              <w:jc w:val="left"/>
            </w:pPr>
            <w:r>
              <w:t xml:space="preserve">02</w:t>
            </w:r>
          </w:p>
        </w:tc>
        <w:tc>
          <w:tcPr/>
          <w:p>
            <w:pPr>
              <w:pStyle w:val="Compact"/>
              <w:jc w:val="left"/>
            </w:pPr>
            <w:r>
              <w:t xml:space="preserve">Project Management Office (PMO) Setup and Governance Framework – The</w:t>
            </w:r>
            <w:r>
              <w:t xml:space="preserve"> </w:t>
            </w:r>
            <w:r>
              <w:t xml:space="preserve">Project Manager</w:t>
            </w:r>
            <w:r>
              <w:t xml:space="preserve"> </w:t>
            </w:r>
            <w:r>
              <w:t xml:space="preserve">shall establish a dedicated PMO within the Johannesburg office, implement project governance structures, reporting templates, and escalation protocols aligned with PRINCE2 and PMI standards.</w:t>
            </w:r>
          </w:p>
        </w:tc>
        <w:tc>
          <w:tcPr/>
          <w:p>
            <w:pPr>
              <w:pStyle w:val="Compact"/>
              <w:jc w:val="left"/>
            </w:pPr>
            <w:r>
              <w:t xml:space="preserve">One-off</w:t>
            </w:r>
          </w:p>
        </w:tc>
        <w:tc>
          <w:tcPr/>
          <w:p>
            <w:pPr>
              <w:pStyle w:val="Compact"/>
              <w:jc w:val="left"/>
            </w:pPr>
            <w:r>
              <w:t xml:space="preserve">Project</w:t>
            </w:r>
          </w:p>
        </w:tc>
        <w:tc>
          <w:tcPr/>
          <w:p>
            <w:pPr>
              <w:pStyle w:val="Compact"/>
              <w:jc w:val="left"/>
            </w:pPr>
            <w:r>
              <w:t xml:space="preserve">R 120,000.00</w:t>
            </w:r>
          </w:p>
        </w:tc>
        <w:tc>
          <w:tcPr/>
          <w:p>
            <w:pPr>
              <w:pStyle w:val="Compact"/>
              <w:jc w:val="left"/>
            </w:pPr>
            <w:r>
              <w:t xml:space="preserve">R 120,000.00</w:t>
            </w:r>
          </w:p>
        </w:tc>
        <w:tc>
          <w:tcPr/>
          <w:p>
            <w:pPr>
              <w:pStyle w:val="Compact"/>
              <w:jc w:val="left"/>
            </w:pPr>
            <w:r>
              <w:t xml:space="preserve">R 18,000.00</w:t>
            </w:r>
          </w:p>
        </w:tc>
      </w:tr>
      <w:tr>
        <w:tc>
          <w:tcPr/>
          <w:p>
            <w:pPr>
              <w:pStyle w:val="Compact"/>
              <w:jc w:val="left"/>
            </w:pPr>
            <w:r>
              <w:t xml:space="preserve">03</w:t>
            </w:r>
          </w:p>
        </w:tc>
        <w:tc>
          <w:tcPr/>
          <w:p>
            <w:pPr>
              <w:pStyle w:val="Compact"/>
              <w:jc w:val="left"/>
            </w:pPr>
            <w:r>
              <w:t xml:space="preserve">Stakeholder Engagement and Community Liaison – The</w:t>
            </w:r>
            <w:r>
              <w:t xml:space="preserve"> </w:t>
            </w:r>
            <w:r>
              <w:t xml:space="preserve">Project Manager</w:t>
            </w:r>
            <w:r>
              <w:t xml:space="preserve"> </w:t>
            </w:r>
            <w:r>
              <w:t xml:space="preserve">shall coordinate with local municipalities in</w:t>
            </w:r>
            <w:r>
              <w:t xml:space="preserve"> </w:t>
            </w:r>
            <w:r>
              <w:t xml:space="preserve">South Africa Johannesburg</w:t>
            </w:r>
            <w:r>
              <w:t xml:space="preserve">, including the City of Johannesburg, Gauteng Department of Transport, and surrounding community forums, to ensure regulatory compliance and minimise community disruption.</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35,000.00</w:t>
            </w:r>
          </w:p>
        </w:tc>
        <w:tc>
          <w:tcPr/>
          <w:p>
            <w:pPr>
              <w:pStyle w:val="Compact"/>
              <w:jc w:val="left"/>
            </w:pPr>
            <w:r>
              <w:t xml:space="preserve">R 420,000.00</w:t>
            </w:r>
          </w:p>
        </w:tc>
        <w:tc>
          <w:tcPr/>
          <w:p>
            <w:pPr>
              <w:pStyle w:val="Compact"/>
              <w:jc w:val="left"/>
            </w:pPr>
            <w:r>
              <w:t xml:space="preserve">R 63,000.00</w:t>
            </w:r>
          </w:p>
        </w:tc>
      </w:tr>
      <w:tr>
        <w:tc>
          <w:tcPr/>
          <w:p>
            <w:pPr>
              <w:pStyle w:val="Compact"/>
              <w:jc w:val="left"/>
            </w:pPr>
            <w:r>
              <w:t xml:space="preserve">04</w:t>
            </w:r>
          </w:p>
        </w:tc>
        <w:tc>
          <w:tcPr/>
          <w:p>
            <w:pPr>
              <w:pStyle w:val="Compact"/>
              <w:jc w:val="left"/>
            </w:pPr>
            <w:r>
              <w:t xml:space="preserve">Quality Assurance and Compliance Audits – Monthly independent audits conducted by the</w:t>
            </w:r>
            <w:r>
              <w:t xml:space="preserve"> </w:t>
            </w:r>
            <w:r>
              <w:t xml:space="preserve">Project Manager</w:t>
            </w:r>
            <w:r>
              <w:t xml:space="preserve"> </w:t>
            </w:r>
            <w:r>
              <w:t xml:space="preserve">to verify adherence to SANS 10400 building codes, OHS Act 85 of 1993, and all applicable South African regulatory requirements specific to the Johannesburg metropolitan area.</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R 28,000.00</w:t>
            </w:r>
          </w:p>
        </w:tc>
        <w:tc>
          <w:tcPr/>
          <w:p>
            <w:pPr>
              <w:pStyle w:val="Compact"/>
              <w:jc w:val="left"/>
            </w:pPr>
            <w:r>
              <w:t xml:space="preserve">R 336,000.00</w:t>
            </w:r>
          </w:p>
        </w:tc>
        <w:tc>
          <w:tcPr/>
          <w:p>
            <w:pPr>
              <w:pStyle w:val="Compact"/>
              <w:jc w:val="left"/>
            </w:pPr>
            <w:r>
              <w:t xml:space="preserve">R 50,400.00</w:t>
            </w:r>
          </w:p>
        </w:tc>
      </w:tr>
      <w:tr>
        <w:tc>
          <w:tcPr/>
          <w:p>
            <w:pPr>
              <w:pStyle w:val="Compact"/>
              <w:jc w:val="left"/>
            </w:pPr>
            <w:r>
              <w:t xml:space="preserve">05</w:t>
            </w:r>
          </w:p>
        </w:tc>
        <w:tc>
          <w:tcPr/>
          <w:p>
            <w:pPr>
              <w:pStyle w:val="Compact"/>
              <w:jc w:val="left"/>
            </w:pPr>
            <w:r>
              <w:t xml:space="preserve">Project Closeout and Handover Documentation – The</w:t>
            </w:r>
            <w:r>
              <w:t xml:space="preserve"> </w:t>
            </w:r>
            <w:r>
              <w:t xml:space="preserve">Project Manager</w:t>
            </w:r>
            <w:r>
              <w:t xml:space="preserve"> </w:t>
            </w:r>
            <w:r>
              <w:t xml:space="preserve">shall prepare and deliver all as-built drawings, operation manuals, warranty documentation, and final compliance certificates upon project completion in</w:t>
            </w:r>
            <w:r>
              <w:t xml:space="preserve"> </w:t>
            </w:r>
            <w:r>
              <w:t xml:space="preserve">South Africa Johannesburg</w:t>
            </w:r>
            <w:r>
              <w:t xml:space="preserve">.</w:t>
            </w:r>
          </w:p>
        </w:tc>
        <w:tc>
          <w:tcPr/>
          <w:p>
            <w:pPr>
              <w:pStyle w:val="Compact"/>
              <w:jc w:val="left"/>
            </w:pPr>
            <w:r>
              <w:t xml:space="preserve">One-off</w:t>
            </w:r>
          </w:p>
        </w:tc>
        <w:tc>
          <w:tcPr/>
          <w:p>
            <w:pPr>
              <w:pStyle w:val="Compact"/>
              <w:jc w:val="left"/>
            </w:pPr>
            <w:r>
              <w:t xml:space="preserve">Project</w:t>
            </w:r>
          </w:p>
        </w:tc>
        <w:tc>
          <w:tcPr/>
          <w:p>
            <w:pPr>
              <w:pStyle w:val="Compact"/>
              <w:jc w:val="left"/>
            </w:pPr>
            <w:r>
              <w:t xml:space="preserve">R 85,000.00</w:t>
            </w:r>
          </w:p>
        </w:tc>
        <w:tc>
          <w:tcPr/>
          <w:p>
            <w:pPr>
              <w:pStyle w:val="Compact"/>
              <w:jc w:val="left"/>
            </w:pPr>
            <w:r>
              <w:t xml:space="preserve">R 85,000.00</w:t>
            </w:r>
          </w:p>
        </w:tc>
        <w:tc>
          <w:tcPr/>
          <w:p>
            <w:pPr>
              <w:pStyle w:val="Compact"/>
              <w:jc w:val="left"/>
            </w:pPr>
            <w:r>
              <w:t xml:space="preserve">R 12,750.00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3,181,000.00</w:t>
            </w:r>
          </w:p>
        </w:tc>
      </w:tr>
      <w:tr>
        <w:tc>
          <w:tcPr/>
          <w:p>
            <w:pPr>
              <w:pStyle w:val="Compact"/>
              <w:jc w:val="left"/>
            </w:pPr>
            <w:r>
              <w:t xml:space="preserve">VAT @ 15%</w:t>
            </w:r>
          </w:p>
        </w:tc>
        <w:tc>
          <w:tcPr/>
          <w:p>
            <w:pPr>
              <w:pStyle w:val="Compact"/>
              <w:jc w:val="right"/>
            </w:pPr>
            <w:r>
              <w:t xml:space="preserve">R 477,150.00</w:t>
            </w:r>
          </w:p>
        </w:tc>
      </w:tr>
      <w:tr>
        <w:tc>
          <w:tcPr/>
          <w:p>
            <w:pPr>
              <w:pStyle w:val="Compact"/>
              <w:jc w:val="left"/>
            </w:pPr>
            <w:r>
              <w:t xml:space="preserve">Grand Total (Incl. VAT)</w:t>
            </w:r>
          </w:p>
        </w:tc>
        <w:tc>
          <w:tcPr/>
          <w:p>
            <w:pPr>
              <w:pStyle w:val="Compact"/>
              <w:jc w:val="right"/>
            </w:pPr>
            <w:r>
              <w:t xml:space="preserve">R 3,658,150.00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by both authorised representatives. All services shall be rendered in</w:t>
      </w:r>
      <w:r>
        <w:t xml:space="preserve"> </w:t>
      </w:r>
      <w:r>
        <w:t xml:space="preserve">South Africa Johannesburg</w:t>
      </w:r>
      <w:r>
        <w:t xml:space="preserve"> </w:t>
      </w:r>
      <w:r>
        <w:t xml:space="preserve">unless otherwise agreed in writing.</w:t>
      </w:r>
    </w:p>
    <w:p>
      <w:pPr>
        <w:numPr>
          <w:ilvl w:val="0"/>
          <w:numId w:val="1001"/>
        </w:numPr>
        <w:pStyle w:val="Compact"/>
      </w:pPr>
      <w:r>
        <w:t xml:space="preserve">The</w:t>
      </w:r>
      <w:r>
        <w:t xml:space="preserve"> </w:t>
      </w:r>
      <w:r>
        <w:t xml:space="preserve">Project Manager</w:t>
      </w:r>
      <w:r>
        <w:t xml:space="preserve"> </w:t>
      </w:r>
      <w:r>
        <w:t xml:space="preserve">shall be available on-site a minimum of five (5) days per week, Monday through Friday, between the hours of 07:00 and 17:00, with availability for emergency call-outs as required by the project schedule.</w:t>
      </w:r>
    </w:p>
    <w:p>
      <w:pPr>
        <w:numPr>
          <w:ilvl w:val="0"/>
          <w:numId w:val="1001"/>
        </w:numPr>
        <w:pStyle w:val="Compact"/>
      </w:pPr>
      <w:r>
        <w:t xml:space="preserve">Payment shall be made within thirty (30) days of receipt of a valid tax invoice from the service provider. All payments shall be made in South African Rand (ZAR) via electronic funds transfer to the bank account specified on the invoice.</w:t>
      </w:r>
    </w:p>
    <w:p>
      <w:pPr>
        <w:numPr>
          <w:ilvl w:val="0"/>
          <w:numId w:val="1001"/>
        </w:numPr>
        <w:pStyle w:val="Compact"/>
      </w:pPr>
      <w:r>
        <w:t xml:space="preserve">The</w:t>
      </w:r>
      <w:r>
        <w:t xml:space="preserve"> </w:t>
      </w:r>
      <w:r>
        <w:t xml:space="preserve">Project Manager</w:t>
      </w:r>
      <w:r>
        <w:t xml:space="preserve"> </w:t>
      </w:r>
      <w:r>
        <w:t xml:space="preserve">shall comply with all applicable South African legislation, including the Labour Relations Act 66 of 1995, the Occupational Health and Safety Act 85 of 1993, the Construction Industry Development Board (CIDB) regulations, and all municipal by-laws applicable in the City of Johannesburg.</w:t>
      </w:r>
    </w:p>
    <w:p>
      <w:pPr>
        <w:numPr>
          <w:ilvl w:val="0"/>
          <w:numId w:val="1001"/>
        </w:numPr>
        <w:pStyle w:val="Compact"/>
      </w:pPr>
      <w:r>
        <w:t xml:space="preserve">Any variation to the scope of work outlined in this</w:t>
      </w:r>
      <w:r>
        <w:t xml:space="preserve"> </w:t>
      </w:r>
      <w:r>
        <w:t xml:space="preserve">Purchase Order</w:t>
      </w:r>
      <w:r>
        <w:t xml:space="preserve"> </w:t>
      </w:r>
      <w:r>
        <w:t xml:space="preserve">shall require a written variation order signed by both parties. No additional costs shall be incurred without prior written approval from the purchasing entity.</w:t>
      </w:r>
    </w:p>
    <w:p>
      <w:pPr>
        <w:numPr>
          <w:ilvl w:val="0"/>
          <w:numId w:val="1001"/>
        </w:numPr>
        <w:pStyle w:val="Compact"/>
      </w:pPr>
      <w:r>
        <w:t xml:space="preserve">The service provider shall maintain professional indemnity insurance of no less than R 5,000,000.00 and public liability insurance of no less than R 10,000,000.00 for the duration of the engagement in</w:t>
      </w:r>
      <w:r>
        <w:t xml:space="preserve"> </w:t>
      </w:r>
      <w:r>
        <w:t xml:space="preserve">South Africa Johannesburg</w:t>
      </w:r>
      <w:r>
        <w:t xml:space="preserve">.</w:t>
      </w:r>
    </w:p>
    <w:p>
      <w:pPr>
        <w:numPr>
          <w:ilvl w:val="0"/>
          <w:numId w:val="1001"/>
        </w:numPr>
        <w:pStyle w:val="Compact"/>
      </w:pPr>
      <w:r>
        <w:t xml:space="preserve">Confidentiality: All project documentation, financial data, and proprietary information shared in connection with this</w:t>
      </w:r>
      <w:r>
        <w:t xml:space="preserve"> </w:t>
      </w:r>
      <w:r>
        <w:t xml:space="preserve">Purchase Order</w:t>
      </w:r>
      <w:r>
        <w:t xml:space="preserve"> </w:t>
      </w:r>
      <w:r>
        <w:t xml:space="preserve">shall be treated as strictly confidential and shall not be disclosed to third parties without prior written consent.</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Project Manager</w:t>
      </w:r>
      <w:r>
        <w:t xml:space="preserve"> </w:t>
      </w:r>
      <w:r>
        <w:t xml:space="preserve">shall deliver all work-in-progress documentation and hand over all project assets to the purchasing entity within fourteen (14) days.</w:t>
      </w:r>
    </w:p>
    <w:p>
      <w:pPr>
        <w:numPr>
          <w:ilvl w:val="0"/>
          <w:numId w:val="1001"/>
        </w:numPr>
        <w:pStyle w:val="Compact"/>
      </w:pPr>
      <w:r>
        <w:t xml:space="preserve">Disputes arising from this</w:t>
      </w:r>
      <w:r>
        <w:t xml:space="preserve"> </w:t>
      </w:r>
      <w:r>
        <w:t xml:space="preserve">Purchase Order</w:t>
      </w:r>
      <w:r>
        <w:t xml:space="preserve"> </w:t>
      </w:r>
      <w:r>
        <w:t xml:space="preserve">shall be resolved in accordance with the Arbitration Act 42 of 1965, with the seat of arbitration in Johannesburg, South Africa.</w:t>
      </w:r>
    </w:p>
    <w:p>
      <w:pPr>
        <w:numPr>
          <w:ilvl w:val="0"/>
          <w:numId w:val="1001"/>
        </w:numPr>
        <w:pStyle w:val="Compact"/>
      </w:pPr>
      <w:r>
        <w:t xml:space="preserve">This</w:t>
      </w:r>
      <w:r>
        <w:t xml:space="preserve"> </w:t>
      </w:r>
      <w:r>
        <w:t xml:space="preserve">Purchase Order</w:t>
      </w:r>
      <w:r>
        <w:t xml:space="preserve"> </w:t>
      </w:r>
      <w:r>
        <w:t xml:space="preserve">is subject to the B-BBEE Act 53 of 2003. The service provider shall maintain a valid B-BBEE certificate at Level 2 or higher for the duration of the engagement.</w:t>
      </w:r>
    </w:p>
    <w:p>
      <w:pPr>
        <w:pStyle w:val="FirstParagraph"/>
      </w:pPr>
      <w:r>
        <w:t xml:space="preserve">Delivery and Commencement</w:t>
      </w:r>
    </w:p>
    <w:p>
      <w:pPr>
        <w:pStyle w:val="BodyText"/>
      </w:pPr>
      <w:r>
        <w:t xml:space="preserve">The</w:t>
      </w:r>
      <w:r>
        <w:t xml:space="preserve"> </w:t>
      </w:r>
      <w:r>
        <w:t xml:space="preserve">Project Manager</w:t>
      </w:r>
      <w:r>
        <w:t xml:space="preserve"> </w:t>
      </w:r>
      <w:r>
        <w:t xml:space="preserve">shall commence duties on 1 July 2025 at the project site located at 120 Rivonia Road, Sandton,</w:t>
      </w:r>
      <w:r>
        <w:t xml:space="preserve"> </w:t>
      </w:r>
      <w:r>
        <w:t xml:space="preserve">South Africa Johannesburg</w:t>
      </w:r>
      <w:r>
        <w:t xml:space="preserve">. The initial mobilisation period of fourteen (14) days shall be included in the first monthly billing cycle. The</w:t>
      </w:r>
      <w:r>
        <w:t xml:space="preserve"> </w:t>
      </w:r>
      <w:r>
        <w:t xml:space="preserve">Project Manager</w:t>
      </w:r>
      <w:r>
        <w:t xml:space="preserve"> </w:t>
      </w:r>
      <w:r>
        <w:t xml:space="preserve">shall submit a detailed Project Execution Plan within the first ten (10) business days of commencement, as required by the terms of this</w:t>
      </w:r>
      <w:r>
        <w:t xml:space="preserve"> </w:t>
      </w:r>
      <w:r>
        <w:t xml:space="preserve">Purchase Order</w:t>
      </w:r>
      <w:r>
        <w:t xml:space="preserve">.</w:t>
      </w:r>
    </w:p>
    <w:p>
      <w:pPr>
        <w:pStyle w:val="BodyText"/>
      </w:pPr>
      <w:r>
        <w:rPr>
          <w:bCs/>
          <w:b/>
        </w:rPr>
        <w:t xml:space="preserve">Authorised Signatory – Purchasing Entity</w:t>
      </w:r>
      <w:r>
        <w:br/>
      </w:r>
      <w:r>
        <w:t xml:space="preserve">Name: Thabo M. Nkosi</w:t>
      </w:r>
      <w:r>
        <w:br/>
      </w:r>
      <w:r>
        <w:t xml:space="preserve">Title: Chief Procurement Officer</w:t>
      </w:r>
      <w:r>
        <w:br/>
      </w:r>
      <w:r>
        <w:t xml:space="preserve">Mzansi Infrastructure Holdings (Pty) Ltd</w:t>
      </w:r>
      <w:r>
        <w:br/>
      </w:r>
      <w:r>
        <w:t xml:space="preserve">Date: ____________________</w:t>
      </w:r>
    </w:p>
    <w:p>
      <w:pPr>
        <w:pStyle w:val="BodyText"/>
      </w:pPr>
      <w:r>
        <w:rPr>
          <w:bCs/>
          <w:b/>
        </w:rPr>
        <w:t xml:space="preserve">Authorised Signatory – Service Provider</w:t>
      </w:r>
      <w:r>
        <w:br/>
      </w:r>
      <w:r>
        <w:t xml:space="preserve">Name: Lerato J. van der Merwe</w:t>
      </w:r>
      <w:r>
        <w:br/>
      </w:r>
      <w:r>
        <w:t xml:space="preserve">Title: Managing Director</w:t>
      </w:r>
      <w:r>
        <w:br/>
      </w:r>
      <w:r>
        <w:t xml:space="preserve">Apex Project Management Solutions (Pty) Ltd</w:t>
      </w:r>
      <w:r>
        <w:br/>
      </w:r>
      <w:r>
        <w:t xml:space="preserve">Date: ____________________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(PO-2025-JHB-04782) is a controlled document issued by Mzansi Infrastructure Holdings (Pty) Ltd. It is valid only for the engagement of the specified</w:t>
      </w:r>
      <w:r>
        <w:t xml:space="preserve"> </w:t>
      </w:r>
      <w:r>
        <w:t xml:space="preserve">Project Manager</w:t>
      </w:r>
      <w:r>
        <w:t xml:space="preserve"> </w:t>
      </w:r>
      <w:r>
        <w:t xml:space="preserve">services in</w:t>
      </w:r>
      <w:r>
        <w:t xml:space="preserve"> </w:t>
      </w:r>
      <w:r>
        <w:t xml:space="preserve">South Africa Johannesburg</w:t>
      </w:r>
      <w:r>
        <w:t xml:space="preserve"> </w:t>
      </w:r>
      <w:r>
        <w:t xml:space="preserve">as described herein. Any unauthorised reproduction or alteration of this document is strictly prohibited. For queries regarding this</w:t>
      </w:r>
      <w:r>
        <w:t xml:space="preserve"> </w:t>
      </w:r>
      <w:r>
        <w:t xml:space="preserve">Purchase Order</w:t>
      </w:r>
      <w:r>
        <w:t xml:space="preserve">, please contact the Procurement Department at procurement@mzansiinfra.co.za or telephone +27 (0)11 447 8200. This document is governed by the laws of the Republic of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South Africa Johannesburg</dc:title>
  <dc:creator/>
  <dc:language>en</dc:language>
  <cp:keywords/>
  <dcterms:created xsi:type="dcterms:W3CDTF">2026-10-10T03:54:30Z</dcterms:created>
  <dcterms:modified xsi:type="dcterms:W3CDTF">2026-10-10T03:54:30Z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