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Project</w:t>
      </w:r>
      <w:r>
        <w:t xml:space="preserve"> </w:t>
      </w:r>
      <w:r>
        <w:t xml:space="preserve">Manager</w:t>
      </w:r>
      <w:r>
        <w:t xml:space="preserve"> </w:t>
      </w:r>
      <w:r>
        <w:t xml:space="preserve">-</w:t>
      </w:r>
      <w:r>
        <w:t xml:space="preserve"> </w:t>
      </w:r>
      <w:r>
        <w:t xml:space="preserve">South</w:t>
      </w:r>
      <w:r>
        <w:t xml:space="preserve"> </w:t>
      </w:r>
      <w:r>
        <w:t xml:space="preserve">Korea</w:t>
      </w:r>
      <w:r>
        <w:t xml:space="preserve"> </w:t>
      </w:r>
      <w:r>
        <w:t xml:space="preserve">Seoul</w:t>
      </w:r>
    </w:p>
    <w:bookmarkStart w:id="20" w:name="purchase-order"/>
    <w:p>
      <w:pPr>
        <w:pStyle w:val="Heading1"/>
      </w:pPr>
      <w:r>
        <w:t xml:space="preserve">PURCHASE ORDER</w:t>
      </w:r>
    </w:p>
    <w:p>
      <w:pPr>
        <w:pStyle w:val="FirstParagraph"/>
      </w:pPr>
      <w:r>
        <w:t xml:space="preserve">Procurement of Project Manager Services — South Korea Seoul Operations Division</w:t>
      </w:r>
    </w:p>
    <w:p>
      <w:pPr>
        <w:pStyle w:val="BodyText"/>
      </w:pPr>
      <w:r>
        <w:t xml:space="preserve">Document Reference: PO-SEOUL-2025-PM-0047</w:t>
      </w:r>
    </w:p>
    <w:bookmarkEnd w:id="20"/>
    <w:p>
      <w:pPr>
        <w:pStyle w:val="BodyText"/>
      </w:pPr>
      <w:r>
        <w:rPr>
          <w:bCs/>
          <w:b/>
        </w:rPr>
        <w:t xml:space="preserve">Purchase Order No.:</w:t>
      </w:r>
      <w:r>
        <w:t xml:space="preserve"> </w:t>
      </w:r>
      <w:r>
        <w:t xml:space="preserve">PO-SEOUL-2025-PM-0047</w:t>
      </w:r>
      <w:r>
        <w:br/>
      </w:r>
      <w:r>
        <w:rPr>
          <w:bCs/>
          <w:b/>
        </w:rPr>
        <w:t xml:space="preserve">Date of Issue:</w:t>
      </w:r>
      <w:r>
        <w:t xml:space="preserve"> </w:t>
      </w:r>
      <w:r>
        <w:t xml:space="preserve">15 June 2025</w:t>
      </w:r>
      <w:r>
        <w:br/>
      </w:r>
      <w:r>
        <w:rPr>
          <w:bCs/>
          <w:b/>
        </w:rPr>
        <w:t xml:space="preserve">Valid Until:</w:t>
      </w:r>
      <w:r>
        <w:t xml:space="preserve"> </w:t>
      </w:r>
      <w:r>
        <w:t xml:space="preserve">15 September 2025</w:t>
      </w:r>
    </w:p>
    <w:p>
      <w:pPr>
        <w:pStyle w:val="BodyText"/>
      </w:pPr>
      <w:r>
        <w:rPr>
          <w:bCs/>
          <w:b/>
        </w:rPr>
        <w:t xml:space="preserve">Issuing Entity:</w:t>
      </w:r>
      <w:r>
        <w:t xml:space="preserve"> </w:t>
      </w:r>
      <w:r>
        <w:t xml:space="preserve">Hanbit Global Solutions Co., Ltd.</w:t>
      </w:r>
      <w:r>
        <w:br/>
      </w:r>
      <w:r>
        <w:rPr>
          <w:bCs/>
          <w:b/>
        </w:rPr>
        <w:t xml:space="preserve">Address:</w:t>
      </w:r>
      <w:r>
        <w:t xml:space="preserve"> </w:t>
      </w:r>
      <w:r>
        <w:t xml:space="preserve">12F, 456 Teheran-ro, Gangnam-gu, Seoul, South Korea</w:t>
      </w:r>
      <w:r>
        <w:br/>
      </w:r>
      <w:r>
        <w:rPr>
          <w:bCs/>
          <w:b/>
        </w:rPr>
        <w:t xml:space="preserve">Contact:</w:t>
      </w:r>
      <w:r>
        <w:t xml:space="preserve"> </w:t>
      </w:r>
      <w:r>
        <w:t xml:space="preserve">procurement@hanbitglobal.kr</w:t>
      </w:r>
    </w:p>
    <w:p>
      <w:pPr>
        <w:pStyle w:val="BodyText"/>
      </w:pPr>
      <w:r>
        <w:t xml:space="preserve">1. PARTIES INVOLVED</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Role</w:t>
            </w:r>
          </w:p>
        </w:tc>
        <w:tc>
          <w:tcPr/>
          <w:p>
            <w:pPr>
              <w:pStyle w:val="Compact"/>
              <w:jc w:val="left"/>
            </w:pPr>
            <w:r>
              <w:t xml:space="preserve">Entity / Individual</w:t>
            </w:r>
          </w:p>
        </w:tc>
        <w:tc>
          <w:tcPr/>
          <w:p>
            <w:pPr>
              <w:pStyle w:val="Compact"/>
              <w:jc w:val="left"/>
            </w:pPr>
            <w:r>
              <w:t xml:space="preserve">Address</w:t>
            </w:r>
          </w:p>
        </w:tc>
        <w:tc>
          <w:tcPr/>
          <w:p>
            <w:pPr>
              <w:pStyle w:val="Compact"/>
              <w:jc w:val="left"/>
            </w:pPr>
            <w:r>
              <w:t xml:space="preserve">Contact</w:t>
            </w:r>
          </w:p>
        </w:tc>
      </w:tr>
      <w:tr>
        <w:tc>
          <w:tcPr/>
          <w:p>
            <w:pPr>
              <w:pStyle w:val="Compact"/>
              <w:jc w:val="left"/>
            </w:pPr>
            <w:r>
              <w:rPr>
                <w:bCs/>
                <w:b/>
              </w:rPr>
              <w:t xml:space="preserve">Buyer (Purchasing Party)</w:t>
            </w:r>
          </w:p>
        </w:tc>
        <w:tc>
          <w:tcPr/>
          <w:p>
            <w:pPr>
              <w:pStyle w:val="Compact"/>
              <w:jc w:val="left"/>
            </w:pPr>
            <w:r>
              <w:t xml:space="preserve">Hanbit Global Solutions Co., Ltd.</w:t>
            </w:r>
          </w:p>
        </w:tc>
        <w:tc>
          <w:tcPr/>
          <w:p>
            <w:pPr>
              <w:pStyle w:val="Compact"/>
              <w:jc w:val="left"/>
            </w:pPr>
            <w:r>
              <w:t xml:space="preserve">456 Teheran-ro, Gangnam-gu, Seoul, South Korea 06236</w:t>
            </w:r>
          </w:p>
        </w:tc>
        <w:tc>
          <w:tcPr/>
          <w:p>
            <w:pPr>
              <w:pStyle w:val="Compact"/>
              <w:jc w:val="left"/>
            </w:pPr>
            <w:r>
              <w:t xml:space="preserve">procurement@hanbitglobal.kr</w:t>
            </w:r>
          </w:p>
        </w:tc>
      </w:tr>
      <w:tr>
        <w:tc>
          <w:tcPr/>
          <w:p>
            <w:pPr>
              <w:pStyle w:val="Compact"/>
              <w:jc w:val="left"/>
            </w:pPr>
            <w:r>
              <w:rPr>
                <w:bCs/>
                <w:b/>
              </w:rPr>
              <w:t xml:space="preserve">Supplier (Service Provider)</w:t>
            </w:r>
          </w:p>
        </w:tc>
        <w:tc>
          <w:tcPr/>
          <w:p>
            <w:pPr>
              <w:pStyle w:val="Compact"/>
              <w:jc w:val="left"/>
            </w:pPr>
            <w:r>
              <w:t xml:space="preserve">Seoul Executive Talent Partners LLC</w:t>
            </w:r>
          </w:p>
        </w:tc>
        <w:tc>
          <w:tcPr/>
          <w:p>
            <w:pPr>
              <w:pStyle w:val="Compact"/>
              <w:jc w:val="left"/>
            </w:pPr>
            <w:r>
              <w:t xml:space="preserve">789 Itaewon-ro, Yongsan-gu, Seoul, South Korea 04340</w:t>
            </w:r>
          </w:p>
        </w:tc>
        <w:tc>
          <w:tcPr/>
          <w:p>
            <w:pPr>
              <w:pStyle w:val="Compact"/>
              <w:jc w:val="left"/>
            </w:pPr>
            <w:r>
              <w:t xml:space="preserve">contracts@seoultalentpartners.kr</w:t>
            </w:r>
          </w:p>
        </w:tc>
      </w:tr>
      <w:tr>
        <w:tc>
          <w:tcPr/>
          <w:p>
            <w:pPr>
              <w:pStyle w:val="Compact"/>
              <w:jc w:val="left"/>
            </w:pPr>
            <w:r>
              <w:rPr>
                <w:bCs/>
                <w:b/>
              </w:rPr>
              <w:t xml:space="preserve">Assigned Project Manager</w:t>
            </w:r>
          </w:p>
        </w:tc>
        <w:tc>
          <w:tcPr/>
          <w:p>
            <w:pPr>
              <w:pStyle w:val="Compact"/>
              <w:jc w:val="left"/>
            </w:pPr>
            <w:r>
              <w:t xml:space="preserve">Mr. Ji-hoon Park, PMP, PgMP</w:t>
            </w:r>
          </w:p>
        </w:tc>
        <w:tc>
          <w:tcPr/>
          <w:p>
            <w:pPr>
              <w:pStyle w:val="Compact"/>
              <w:jc w:val="left"/>
            </w:pPr>
            <w:r>
              <w:t xml:space="preserve">On-site: Hanbit HQ, Gangnam-gu, Seoul, South Korea</w:t>
            </w:r>
          </w:p>
        </w:tc>
        <w:tc>
          <w:tcPr/>
          <w:p>
            <w:pPr>
              <w:pStyle w:val="Compact"/>
              <w:jc w:val="left"/>
            </w:pPr>
            <w:r>
              <w:t xml:space="preserve">jpark@seoultalentpartners.kr</w:t>
            </w:r>
          </w:p>
        </w:tc>
      </w:tr>
    </w:tbl>
    <w:p>
      <w:pPr>
        <w:pStyle w:val="BodyText"/>
      </w:pPr>
      <w:r>
        <w:t xml:space="preserve">2. DESCRIPTION OF PURCHASED SERVICES</w:t>
      </w:r>
    </w:p>
    <w:p>
      <w:pPr>
        <w:pStyle w:val="BodyText"/>
      </w:pPr>
      <w:r>
        <w:t xml:space="preserve">This Purchase Order is issued by Hanbit Global Solutions Co., Ltd. to formally procure the services of a qualified</w:t>
      </w:r>
      <w:r>
        <w:t xml:space="preserve"> </w:t>
      </w:r>
      <w:r>
        <w:rPr>
          <w:bCs/>
          <w:b/>
        </w:rPr>
        <w:t xml:space="preserve">Project Manager</w:t>
      </w:r>
      <w:r>
        <w:t xml:space="preserve"> </w:t>
      </w:r>
      <w:r>
        <w:t xml:space="preserve">to oversee and deliver the "Seoul Smart Infrastructure Modernization Initiative" (SSIMI). The Project Manager shall be physically stationed in</w:t>
      </w:r>
      <w:r>
        <w:t xml:space="preserve"> </w:t>
      </w:r>
      <w:r>
        <w:rPr>
          <w:bCs/>
          <w:b/>
        </w:rPr>
        <w:t xml:space="preserve">South Korea Seoul</w:t>
      </w:r>
      <w:r>
        <w:t xml:space="preserve">, specifically at the Hanbit Global Solutions headquarters in Gangnam-gu, and shall report directly to the Vice President of Operations. The scope of this Purchase Order encompasses the full engagement of the Project Manager for a period of twelve (12) months, commencing on 1 July 2025 and concluding on 30 June 2026, unless extended by mutual written agreement.</w:t>
      </w:r>
    </w:p>
    <w:p>
      <w:pPr>
        <w:pStyle w:val="BodyText"/>
      </w:pPr>
      <w:r>
        <w:t xml:space="preserve">3. LINE ITEMS AND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Price (KRW)</w:t>
            </w:r>
          </w:p>
        </w:tc>
        <w:tc>
          <w:tcPr/>
          <w:p>
            <w:pPr>
              <w:pStyle w:val="Compact"/>
              <w:jc w:val="left"/>
            </w:pPr>
            <w:r>
              <w:t xml:space="preserve">Amount (KRW)</w:t>
            </w:r>
          </w:p>
        </w:tc>
      </w:tr>
      <w:tr>
        <w:tc>
          <w:tcPr/>
          <w:p>
            <w:pPr>
              <w:pStyle w:val="Compact"/>
              <w:jc w:val="left"/>
            </w:pPr>
            <w:r>
              <w:t xml:space="preserve">01</w:t>
            </w:r>
          </w:p>
        </w:tc>
        <w:tc>
          <w:tcPr/>
          <w:p>
            <w:pPr>
              <w:pStyle w:val="Compact"/>
              <w:jc w:val="left"/>
            </w:pPr>
            <w:r>
              <w:t xml:space="preserve">Senior Project Manager — Full-time engagement (40 hrs/week), South Korea Seoul on-site, SSIMI programme delivery</w:t>
            </w:r>
          </w:p>
        </w:tc>
        <w:tc>
          <w:tcPr/>
          <w:p>
            <w:pPr>
              <w:pStyle w:val="Compact"/>
              <w:jc w:val="left"/>
            </w:pPr>
            <w:r>
              <w:t xml:space="preserve">12 months</w:t>
            </w:r>
          </w:p>
        </w:tc>
        <w:tc>
          <w:tcPr/>
          <w:p>
            <w:pPr>
              <w:pStyle w:val="Compact"/>
              <w:jc w:val="left"/>
            </w:pPr>
            <w:r>
              <w:t xml:space="preserve">18,500,000</w:t>
            </w:r>
          </w:p>
        </w:tc>
        <w:tc>
          <w:tcPr/>
          <w:p>
            <w:pPr>
              <w:pStyle w:val="Compact"/>
              <w:jc w:val="left"/>
            </w:pPr>
            <w:r>
              <w:t xml:space="preserve">222,000,000</w:t>
            </w:r>
          </w:p>
        </w:tc>
      </w:tr>
      <w:tr>
        <w:tc>
          <w:tcPr/>
          <w:p>
            <w:pPr>
              <w:pStyle w:val="Compact"/>
              <w:jc w:val="left"/>
            </w:pPr>
            <w:r>
              <w:t xml:space="preserve">02</w:t>
            </w:r>
          </w:p>
        </w:tc>
        <w:tc>
          <w:tcPr/>
          <w:p>
            <w:pPr>
              <w:pStyle w:val="Compact"/>
              <w:jc w:val="left"/>
            </w:pPr>
            <w:r>
              <w:t xml:space="preserve">Project Manager travel and local transportation within Seoul metropolitan area (Gangnam, Yongsan, Mapo districts)</w:t>
            </w:r>
          </w:p>
        </w:tc>
        <w:tc>
          <w:tcPr/>
          <w:p>
            <w:pPr>
              <w:pStyle w:val="Compact"/>
              <w:jc w:val="left"/>
            </w:pPr>
            <w:r>
              <w:t xml:space="preserve">12 months</w:t>
            </w:r>
          </w:p>
        </w:tc>
        <w:tc>
          <w:tcPr/>
          <w:p>
            <w:pPr>
              <w:pStyle w:val="Compact"/>
              <w:jc w:val="left"/>
            </w:pPr>
            <w:r>
              <w:t xml:space="preserve">450,000</w:t>
            </w:r>
          </w:p>
        </w:tc>
        <w:tc>
          <w:tcPr/>
          <w:p>
            <w:pPr>
              <w:pStyle w:val="Compact"/>
              <w:jc w:val="left"/>
            </w:pPr>
            <w:r>
              <w:t xml:space="preserve">5,400,000</w:t>
            </w:r>
          </w:p>
        </w:tc>
      </w:tr>
      <w:tr>
        <w:tc>
          <w:tcPr/>
          <w:p>
            <w:pPr>
              <w:pStyle w:val="Compact"/>
              <w:jc w:val="left"/>
            </w:pPr>
            <w:r>
              <w:t xml:space="preserve">03</w:t>
            </w:r>
          </w:p>
        </w:tc>
        <w:tc>
          <w:tcPr/>
          <w:p>
            <w:pPr>
              <w:pStyle w:val="Compact"/>
              <w:jc w:val="left"/>
            </w:pPr>
            <w:r>
              <w:t xml:space="preserve">Dedicated workstation, software licenses (MS Project, Jira, Confluence), and office equipment in South Korea Seoul office</w:t>
            </w:r>
          </w:p>
        </w:tc>
        <w:tc>
          <w:tcPr/>
          <w:p>
            <w:pPr>
              <w:pStyle w:val="Compact"/>
              <w:jc w:val="left"/>
            </w:pPr>
            <w:r>
              <w:t xml:space="preserve">1 lot</w:t>
            </w:r>
          </w:p>
        </w:tc>
        <w:tc>
          <w:tcPr/>
          <w:p>
            <w:pPr>
              <w:pStyle w:val="Compact"/>
              <w:jc w:val="left"/>
            </w:pPr>
            <w:r>
              <w:t xml:space="preserve">2,800,000</w:t>
            </w:r>
          </w:p>
        </w:tc>
        <w:tc>
          <w:tcPr/>
          <w:p>
            <w:pPr>
              <w:pStyle w:val="Compact"/>
              <w:jc w:val="left"/>
            </w:pPr>
            <w:r>
              <w:t xml:space="preserve">2,800,000</w:t>
            </w:r>
          </w:p>
        </w:tc>
      </w:tr>
      <w:tr>
        <w:tc>
          <w:tcPr/>
          <w:p>
            <w:pPr>
              <w:pStyle w:val="Compact"/>
              <w:jc w:val="left"/>
            </w:pPr>
            <w:r>
              <w:t xml:space="preserve">04</w:t>
            </w:r>
          </w:p>
        </w:tc>
        <w:tc>
          <w:tcPr/>
          <w:p>
            <w:pPr>
              <w:pStyle w:val="Compact"/>
              <w:jc w:val="left"/>
            </w:pPr>
            <w:r>
              <w:t xml:space="preserve">Project Manager professional development and PMP/PgMP recertification support</w:t>
            </w:r>
          </w:p>
        </w:tc>
        <w:tc>
          <w:tcPr/>
          <w:p>
            <w:pPr>
              <w:pStyle w:val="Compact"/>
              <w:jc w:val="left"/>
            </w:pPr>
            <w:r>
              <w:t xml:space="preserve">1 lot</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05</w:t>
            </w:r>
          </w:p>
        </w:tc>
        <w:tc>
          <w:tcPr/>
          <w:p>
            <w:pPr>
              <w:pStyle w:val="Compact"/>
              <w:jc w:val="left"/>
            </w:pPr>
            <w:r>
              <w:t xml:space="preserve">Contingency and overtime allocation (up to 10% of base fee) for critical SSIMI milestones</w:t>
            </w:r>
          </w:p>
        </w:tc>
        <w:tc>
          <w:tcPr/>
          <w:p>
            <w:pPr>
              <w:pStyle w:val="Compact"/>
              <w:jc w:val="left"/>
            </w:pPr>
            <w:r>
              <w:t xml:space="preserve">1 lot</w:t>
            </w:r>
          </w:p>
        </w:tc>
        <w:tc>
          <w:tcPr/>
          <w:p>
            <w:pPr>
              <w:pStyle w:val="Compact"/>
              <w:jc w:val="left"/>
            </w:pPr>
            <w:r>
              <w:t xml:space="preserve">22,200,000</w:t>
            </w:r>
          </w:p>
        </w:tc>
        <w:tc>
          <w:tcPr/>
          <w:p>
            <w:pPr>
              <w:pStyle w:val="Compact"/>
              <w:jc w:val="left"/>
            </w:pPr>
            <w:r>
              <w:t xml:space="preserve">22,200,000</w:t>
            </w:r>
          </w:p>
        </w:tc>
      </w:tr>
      <w:tr>
        <w:tc>
          <w:tcPr>
            <w:gridSpan w:val="4"/>
          </w:tcPr>
          <w:p>
            <w:pPr>
              <w:pStyle w:val="Compact"/>
              <w:jc w:val="left"/>
            </w:pPr>
            <w:r>
              <w:rPr>
                <w:bCs/>
                <w:b/>
              </w:rPr>
              <w:t xml:space="preserve">TOTAL PURCHASE ORDER VALUE (KRW)</w:t>
            </w:r>
          </w:p>
        </w:tc>
        <w:tc>
          <w:tcPr/>
          <w:p>
            <w:pPr>
              <w:pStyle w:val="Compact"/>
              <w:jc w:val="left"/>
            </w:pPr>
            <w:r>
              <w:rPr>
                <w:bCs/>
                <w:b/>
              </w:rPr>
              <w:t xml:space="preserve">253,600,000</w:t>
            </w:r>
          </w:p>
        </w:tc>
      </w:tr>
      <w:tr>
        <w:tc>
          <w:tcPr>
            <w:gridSpan w:val="4"/>
          </w:tcPr>
          <w:p>
            <w:pPr>
              <w:pStyle w:val="Compact"/>
              <w:jc w:val="left"/>
            </w:pPr>
            <w:r>
              <w:rPr>
                <w:bCs/>
                <w:b/>
              </w:rPr>
              <w:t xml:space="preserve">TOTAL PURCHASE ORDER VALUE (USD, approx. at 1,350 KRW/USD)</w:t>
            </w:r>
          </w:p>
        </w:tc>
        <w:tc>
          <w:tcPr/>
          <w:p>
            <w:pPr>
              <w:pStyle w:val="Compact"/>
              <w:jc w:val="left"/>
            </w:pPr>
            <w:r>
              <w:rPr>
                <w:bCs/>
                <w:b/>
              </w:rPr>
              <w:t xml:space="preserve">187,851.85</w:t>
            </w:r>
          </w:p>
        </w:tc>
      </w:tr>
    </w:tbl>
    <w:p>
      <w:pPr>
        <w:pStyle w:val="BodyText"/>
      </w:pPr>
      <w:r>
        <w:t xml:space="preserve">4. SCOPE OF THE PROJECT MANAGER ROLE</w:t>
      </w:r>
    </w:p>
    <w:p>
      <w:pPr>
        <w:pStyle w:val="BodyText"/>
      </w:pPr>
      <w:r>
        <w:t xml:space="preserve">The Project Manager engaged under this Purchase Order shall be responsible for the following duties within the South Korea Seoul operational context:</w:t>
      </w:r>
    </w:p>
    <w:p>
      <w:pPr>
        <w:numPr>
          <w:ilvl w:val="0"/>
          <w:numId w:val="1001"/>
        </w:numPr>
        <w:pStyle w:val="Compact"/>
      </w:pPr>
      <w:r>
        <w:t xml:space="preserve">Develop and maintain the master project plan, work breakdown structure, and critical path schedule for the SSIMI programme.</w:t>
      </w:r>
    </w:p>
    <w:p>
      <w:pPr>
        <w:numPr>
          <w:ilvl w:val="0"/>
          <w:numId w:val="1001"/>
        </w:numPr>
        <w:pStyle w:val="Compact"/>
      </w:pPr>
      <w:r>
        <w:t xml:space="preserve">Coordinate with municipal authorities in Seoul, South Korea, including the Seoul Metropolitan Government IT Division and the Gangnam-gu Urban Planning Office.</w:t>
      </w:r>
    </w:p>
    <w:p>
      <w:pPr>
        <w:numPr>
          <w:ilvl w:val="0"/>
          <w:numId w:val="1001"/>
        </w:numPr>
        <w:pStyle w:val="Compact"/>
      </w:pPr>
      <w:r>
        <w:t xml:space="preserve">Manage cross-functional teams of up to 45 personnel distributed across three South Korea Seoul office locations.</w:t>
      </w:r>
    </w:p>
    <w:p>
      <w:pPr>
        <w:numPr>
          <w:ilvl w:val="0"/>
          <w:numId w:val="1001"/>
        </w:numPr>
        <w:pStyle w:val="Compact"/>
      </w:pPr>
      <w:r>
        <w:t xml:space="preserve">Conduct weekly stakeholder meetings and monthly executive reviews at the Hanbit Global Solutions headquarters in Seoul.</w:t>
      </w:r>
    </w:p>
    <w:p>
      <w:pPr>
        <w:numPr>
          <w:ilvl w:val="0"/>
          <w:numId w:val="1001"/>
        </w:numPr>
        <w:pStyle w:val="Compact"/>
      </w:pPr>
      <w:r>
        <w:t xml:space="preserve">Ensure compliance with South Korean labour regulations, the Korean Construction Industry Act, and all applicable Seoul municipal building and IT infrastructure codes.</w:t>
      </w:r>
    </w:p>
    <w:p>
      <w:pPr>
        <w:numPr>
          <w:ilvl w:val="0"/>
          <w:numId w:val="1001"/>
        </w:numPr>
        <w:pStyle w:val="Compact"/>
      </w:pPr>
      <w:r>
        <w:t xml:space="preserve">Prepare and submit progress reports, risk registers, and change-request documentation in both English and Korean.</w:t>
      </w:r>
    </w:p>
    <w:p>
      <w:pPr>
        <w:numPr>
          <w:ilvl w:val="0"/>
          <w:numId w:val="1001"/>
        </w:numPr>
        <w:pStyle w:val="Compact"/>
      </w:pPr>
      <w:r>
        <w:t xml:space="preserve">Oversee vendor and subcontractor performance within the Seoul metropolitan area.</w:t>
      </w:r>
    </w:p>
    <w:p>
      <w:pPr>
        <w:numPr>
          <w:ilvl w:val="0"/>
          <w:numId w:val="1001"/>
        </w:numPr>
        <w:pStyle w:val="Compact"/>
      </w:pPr>
      <w:r>
        <w:t xml:space="preserve">Manage the project budget of KRW 2.4 billion allocated to SSIMI, ensuring all expenditures are reconciled against this Purchase Order and the master contract.</w:t>
      </w:r>
    </w:p>
    <w:p>
      <w:pPr>
        <w:pStyle w:val="FirstParagraph"/>
      </w:pPr>
      <w:r>
        <w:t xml:space="preserve">5. TERMS AND CONDITIONS</w:t>
      </w:r>
    </w:p>
    <w:p>
      <w:pPr>
        <w:numPr>
          <w:ilvl w:val="0"/>
          <w:numId w:val="1002"/>
        </w:numPr>
        <w:pStyle w:val="Compact"/>
      </w:pPr>
      <w:r>
        <w:rPr>
          <w:bCs/>
          <w:b/>
        </w:rPr>
        <w:t xml:space="preserve">Governing Law:</w:t>
      </w:r>
      <w:r>
        <w:t xml:space="preserve"> </w:t>
      </w:r>
      <w:r>
        <w:t xml:space="preserve">This Purchase Order shall be governed by and construed in accordance with the laws of the Republic of Korea. Any disputes arising from this Purchase Order relating to the Project Manager engagement in South Korea Seoul shall be resolved through arbitration at the Korean Commercial Arbitration Board (KCAB) in Seoul.</w:t>
      </w:r>
    </w:p>
    <w:p>
      <w:pPr>
        <w:numPr>
          <w:ilvl w:val="0"/>
          <w:numId w:val="1002"/>
        </w:numPr>
        <w:pStyle w:val="Compact"/>
      </w:pPr>
      <w:r>
        <w:rPr>
          <w:bCs/>
          <w:b/>
        </w:rPr>
        <w:t xml:space="preserve">Payment Terms:</w:t>
      </w:r>
      <w:r>
        <w:t xml:space="preserve"> </w:t>
      </w:r>
      <w:r>
        <w:t xml:space="preserve">The Supplier shall invoice the Buyer on a monthly basis. Payment for the Project Manager services shall be due within thirty (30) days of invoice receipt. All payments shall be made in Korean Won (KRW) via bank transfer to the account designated by Seoul Executive Talent Partners LLC.</w:t>
      </w:r>
    </w:p>
    <w:p>
      <w:pPr>
        <w:numPr>
          <w:ilvl w:val="0"/>
          <w:numId w:val="1002"/>
        </w:numPr>
        <w:pStyle w:val="Compact"/>
      </w:pPr>
      <w:r>
        <w:rPr>
          <w:bCs/>
          <w:b/>
        </w:rPr>
        <w:t xml:space="preserve">Performance Bond:</w:t>
      </w:r>
      <w:r>
        <w:t xml:space="preserve"> </w:t>
      </w:r>
      <w:r>
        <w:t xml:space="preserve">The Supplier shall provide a performance bond equivalent to 10% of the total Purchase Order value, issued by a South Korean financial institution, to guarantee the Project Manager's continued availability and performance.</w:t>
      </w:r>
    </w:p>
    <w:p>
      <w:pPr>
        <w:numPr>
          <w:ilvl w:val="0"/>
          <w:numId w:val="1002"/>
        </w:numPr>
        <w:pStyle w:val="Compact"/>
      </w:pPr>
      <w:r>
        <w:rPr>
          <w:bCs/>
          <w:b/>
        </w:rPr>
        <w:t xml:space="preserve">Confidentiality:</w:t>
      </w:r>
      <w:r>
        <w:t xml:space="preserve"> </w:t>
      </w:r>
      <w:r>
        <w:t xml:space="preserve">The Project Manager shall sign a Non-Disclosure Agreement (NDA) compliant with South Korea's Personal Information Protection Act (PIPA) before commencing work in Seoul.</w:t>
      </w:r>
    </w:p>
    <w:p>
      <w:pPr>
        <w:numPr>
          <w:ilvl w:val="0"/>
          <w:numId w:val="1002"/>
        </w:numPr>
        <w:pStyle w:val="Compact"/>
      </w:pPr>
      <w:r>
        <w:rPr>
          <w:bCs/>
          <w:b/>
        </w:rPr>
        <w:t xml:space="preserve">Termination:</w:t>
      </w:r>
      <w:r>
        <w:t xml:space="preserve"> </w:t>
      </w:r>
      <w:r>
        <w:t xml:space="preserve">Either party may terminate this Purchase Order with sixty (60) days' written notice. In the event of termination, the Buyer shall pay for all services rendered by the Project Manager up to the effective date of termination.</w:t>
      </w:r>
    </w:p>
    <w:p>
      <w:pPr>
        <w:numPr>
          <w:ilvl w:val="0"/>
          <w:numId w:val="1002"/>
        </w:numPr>
        <w:pStyle w:val="Compact"/>
      </w:pPr>
      <w:r>
        <w:rPr>
          <w:bCs/>
          <w:b/>
        </w:rPr>
        <w:t xml:space="preserve">Intellectual Property:</w:t>
      </w:r>
      <w:r>
        <w:t xml:space="preserve"> </w:t>
      </w:r>
      <w:r>
        <w:t xml:space="preserve">All project documentation, plans, and deliverables produced by the Project Manager in the course of this engagement in South Korea Seoul shall be the exclusive property of Hanbit Global Solutions Co., Ltd.</w:t>
      </w:r>
    </w:p>
    <w:p>
      <w:pPr>
        <w:numPr>
          <w:ilvl w:val="0"/>
          <w:numId w:val="1002"/>
        </w:numPr>
        <w:pStyle w:val="Compact"/>
      </w:pPr>
      <w:r>
        <w:rPr>
          <w:bCs/>
          <w:b/>
        </w:rPr>
        <w:t xml:space="preserve">Force Majeure:</w:t>
      </w:r>
      <w:r>
        <w:t xml:space="preserve"> </w:t>
      </w:r>
      <w:r>
        <w:t xml:space="preserve">Neither party shall be liable for delays caused by natural disasters, government actions in South Korea, or events beyond reasonable control, provided written notice is given within five (5) business days.</w:t>
      </w:r>
    </w:p>
    <w:p>
      <w:pPr>
        <w:numPr>
          <w:ilvl w:val="0"/>
          <w:numId w:val="1002"/>
        </w:numPr>
        <w:pStyle w:val="Compact"/>
      </w:pPr>
      <w:r>
        <w:rPr>
          <w:bCs/>
          <w:b/>
        </w:rPr>
        <w:t xml:space="preserve">Compliance:</w:t>
      </w:r>
      <w:r>
        <w:t xml:space="preserve"> </w:t>
      </w:r>
      <w:r>
        <w:t xml:space="preserve">The Project Manager shall comply with all applicable South Korean employment laws, tax obligations, and Seoul municipal regulations throughout the duration of this Purchase Order.</w:t>
      </w:r>
    </w:p>
    <w:p>
      <w:pPr>
        <w:pStyle w:val="FirstParagraph"/>
      </w:pPr>
      <w:r>
        <w:t xml:space="preserve">6. APPROVAL AND AUTHORIZATION</w:t>
      </w:r>
    </w:p>
    <w:p>
      <w:pPr>
        <w:pStyle w:val="BodyText"/>
      </w:pPr>
      <w:r>
        <w:t xml:space="preserve">This Purchase Order is authorized and approved by the undersigned representatives of both parties. By signing below, each party acknowledges and agrees to all terms, conditions, and obligations set forth in this Purchase Order for the procurement of the Project Manager services in South Korea Seoul.</w:t>
      </w:r>
    </w:p>
    <w:p>
      <w:pPr>
        <w:pStyle w:val="BodyText"/>
      </w:pPr>
      <w:r>
        <w:rPr>
          <w:bCs/>
          <w:b/>
        </w:rPr>
        <w:t xml:space="preserve">For and on behalf of the Buyer:</w:t>
      </w:r>
      <w:r>
        <w:br/>
      </w:r>
      <w:r>
        <w:t xml:space="preserve">Hanbit Global Solutions Co., Ltd.</w:t>
      </w:r>
      <w:r>
        <w:br/>
      </w:r>
      <w:r>
        <w:br/>
      </w:r>
      <w:r>
        <w:t xml:space="preserve">______________________________</w:t>
      </w:r>
      <w:r>
        <w:br/>
      </w:r>
      <w:r>
        <w:t xml:space="preserve">Name: Ms. Yuna Seo</w:t>
      </w:r>
      <w:r>
        <w:br/>
      </w:r>
      <w:r>
        <w:t xml:space="preserve">Title: Chief Procurement Officer</w:t>
      </w:r>
      <w:r>
        <w:br/>
      </w:r>
      <w:r>
        <w:t xml:space="preserve">Date: _______________</w:t>
      </w:r>
      <w:r>
        <w:br/>
      </w:r>
      <w:r>
        <w:t xml:space="preserve">Company Seal:</w:t>
      </w:r>
    </w:p>
    <w:p>
      <w:pPr>
        <w:pStyle w:val="BodyText"/>
      </w:pPr>
      <w:r>
        <w:rPr>
          <w:bCs/>
          <w:b/>
        </w:rPr>
        <w:t xml:space="preserve">For and on behalf of the Supplier:</w:t>
      </w:r>
      <w:r>
        <w:br/>
      </w:r>
      <w:r>
        <w:t xml:space="preserve">Seoul Executive Talent Partners LLC</w:t>
      </w:r>
      <w:r>
        <w:br/>
      </w:r>
      <w:r>
        <w:br/>
      </w:r>
      <w:r>
        <w:t xml:space="preserve">______________________________</w:t>
      </w:r>
      <w:r>
        <w:br/>
      </w:r>
      <w:r>
        <w:t xml:space="preserve">Name: Mr. Dong-hyuk Lee</w:t>
      </w:r>
      <w:r>
        <w:br/>
      </w:r>
      <w:r>
        <w:t xml:space="preserve">Title: Managing Director</w:t>
      </w:r>
      <w:r>
        <w:br/>
      </w:r>
      <w:r>
        <w:t xml:space="preserve">Date: _______________</w:t>
      </w:r>
      <w:r>
        <w:br/>
      </w:r>
      <w:r>
        <w:t xml:space="preserve">Company Seal:</w:t>
      </w:r>
    </w:p>
    <w:p>
      <w:pPr>
        <w:pStyle w:val="BodyText"/>
      </w:pPr>
      <w:r>
        <w:rPr>
          <w:bCs/>
          <w:b/>
        </w:rPr>
        <w:t xml:space="preserve">Accepted by the Project Manager:</w:t>
      </w:r>
      <w:r>
        <w:br/>
      </w:r>
      <w:r>
        <w:br/>
      </w:r>
      <w:r>
        <w:t xml:space="preserve">______________________________</w:t>
      </w:r>
      <w:r>
        <w:br/>
      </w:r>
      <w:r>
        <w:t xml:space="preserve">Name: Mr. Ji-hoon Park, PMP, PgMP</w:t>
      </w:r>
      <w:r>
        <w:br/>
      </w:r>
      <w:r>
        <w:t xml:space="preserve">Date: _______________</w:t>
      </w:r>
      <w:r>
        <w:br/>
      </w:r>
      <w:r>
        <w:t xml:space="preserve">Signature:</w:t>
      </w:r>
    </w:p>
    <w:p>
      <w:pPr>
        <w:pStyle w:val="BodyText"/>
      </w:pPr>
      <w:r>
        <w:rPr>
          <w:bCs/>
          <w:b/>
        </w:rPr>
        <w:t xml:space="preserve">Witness (South Korea Seoul):</w:t>
      </w:r>
      <w:r>
        <w:br/>
      </w:r>
      <w:r>
        <w:br/>
      </w:r>
      <w:r>
        <w:t xml:space="preserve">______________________________</w:t>
      </w:r>
      <w:r>
        <w:br/>
      </w:r>
      <w:r>
        <w:t xml:space="preserve">Name: _______________________</w:t>
      </w:r>
      <w:r>
        <w:br/>
      </w:r>
      <w:r>
        <w:t xml:space="preserve">Date: _______________</w:t>
      </w:r>
      <w:r>
        <w:br/>
      </w:r>
      <w:r>
        <w:t xml:space="preserve">Signature:</w:t>
      </w:r>
    </w:p>
    <w:p>
      <w:pPr>
        <w:pStyle w:val="BodyText"/>
      </w:pPr>
      <w:r>
        <w:t xml:space="preserve">This Purchase Order (PO-SEOUL-2025-PM-0047) is a controlled document of Hanbit Global Solutions Co., Ltd. and is valid only for the procurement of Project Manager services in South Korea Seoul. Unauthorized reproduction or distribution is prohibited. © 2025 Hanbit Global Solutions Co., Ltd.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Project Manager - South Korea Seoul</dc:title>
  <dc:creator/>
  <dc:language>en</dc:language>
  <cp:keywords/>
  <dcterms:created xsi:type="dcterms:W3CDTF">2026-10-10T03:13:23Z</dcterms:created>
  <dcterms:modified xsi:type="dcterms:W3CDTF">2026-10-10T03:13:23Z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