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Sudan</w:t>
      </w:r>
      <w:r>
        <w:t xml:space="preserve"> </w:t>
      </w:r>
      <w:r>
        <w:t xml:space="preserve">Khartoum</w:t>
      </w:r>
    </w:p>
    <w:bookmarkStart w:id="20" w:name="Xb607b8b0abdd008cb35c1f49f1920d132896bb4"/>
    <w:p>
      <w:pPr>
        <w:pStyle w:val="Heading1"/>
      </w:pPr>
      <w:r>
        <w:t xml:space="preserve">NILE CONSTRUCTION &amp; DEVELOPMENT COMPANY LTD.</w:t>
      </w:r>
    </w:p>
    <w:p>
      <w:pPr>
        <w:pStyle w:val="FirstParagraph"/>
      </w:pPr>
      <w:r>
        <w:t xml:space="preserve">Office of the General Manager — Procurement &amp; Contracts Department</w:t>
      </w:r>
    </w:p>
    <w:p>
      <w:pPr>
        <w:pStyle w:val="BodyText"/>
      </w:pPr>
      <w:r>
        <w:t xml:space="preserve">Al-Muraj, Khartoum, Republic of Sudan</w:t>
      </w:r>
    </w:p>
    <w:p>
      <w:pPr>
        <w:pStyle w:val="BodyText"/>
      </w:pPr>
      <w:r>
        <w:t xml:space="preserve">Tel: +249-183-XXXXXX | Email: procurement@nilecd-sudan.com</w:t>
      </w:r>
    </w:p>
    <w:p>
      <w:pPr>
        <w:pStyle w:val="BodyText"/>
      </w:pPr>
      <w:r>
        <w:t xml:space="preserve">Commercial Registration No. 12345678 | VAT Reg. No. 001-234-5678</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PO/NCD/2025/0472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KRT-INFRA-2025-019</w:t>
      </w:r>
    </w:p>
    <w:p>
      <w:pPr>
        <w:pStyle w:val="BodyText"/>
      </w:pPr>
      <w:r>
        <w:rPr>
          <w:bCs/>
          <w:b/>
        </w:rPr>
        <w:t xml:space="preserve">Location of Work:</w:t>
      </w:r>
      <w:r>
        <w:t xml:space="preserve"> </w:t>
      </w:r>
      <w:r>
        <w:t xml:space="preserve">Sudan Khartoum, Al-Muraj District</w:t>
      </w:r>
    </w:p>
    <w:p>
      <w:pPr>
        <w:pStyle w:val="BodyText"/>
      </w:pPr>
      <w:r>
        <w:rPr>
          <w:bCs/>
          <w:b/>
        </w:rPr>
        <w:t xml:space="preserve">Payment Currency:</w:t>
      </w:r>
      <w:r>
        <w:t xml:space="preserve"> </w:t>
      </w:r>
      <w:r>
        <w:t xml:space="preserve">Sudanese Pound (SDG)</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Mr. Ibrahim Hassan El-Tahir</w:t>
      </w:r>
    </w:p>
    <w:p>
      <w:pPr>
        <w:pStyle w:val="BodyText"/>
      </w:pPr>
      <w:r>
        <w:rPr>
          <w:bCs/>
          <w:b/>
        </w:rPr>
        <w:t xml:space="preserve">Title:</w:t>
      </w:r>
      <w:r>
        <w:t xml:space="preserve"> </w:t>
      </w:r>
      <w:r>
        <w:t xml:space="preserve">Senior Project Manager</w:t>
      </w:r>
    </w:p>
    <w:p>
      <w:pPr>
        <w:pStyle w:val="BodyText"/>
      </w:pPr>
      <w:r>
        <w:rPr>
          <w:bCs/>
          <w:b/>
        </w:rPr>
        <w:t xml:space="preserve">Professional License:</w:t>
      </w:r>
      <w:r>
        <w:t xml:space="preserve"> </w:t>
      </w:r>
      <w:r>
        <w:t xml:space="preserve">SPC-PM-2019-00432</w:t>
      </w:r>
    </w:p>
    <w:p>
      <w:pPr>
        <w:pStyle w:val="BodyText"/>
      </w:pPr>
      <w:r>
        <w:rPr>
          <w:bCs/>
          <w:b/>
        </w:rPr>
        <w:t xml:space="preserve">Address:</w:t>
      </w:r>
      <w:r>
        <w:t xml:space="preserve"> </w:t>
      </w:r>
      <w:r>
        <w:t xml:space="preserve">42 Al-Nil Street, Omdurman, Sudan Khartoum</w:t>
      </w:r>
    </w:p>
    <w:p>
      <w:pPr>
        <w:pStyle w:val="BodyText"/>
      </w:pPr>
      <w:r>
        <w:rPr>
          <w:bCs/>
          <w:b/>
        </w:rPr>
        <w:t xml:space="preserve">Tel:</w:t>
      </w:r>
      <w:r>
        <w:t xml:space="preserve"> </w:t>
      </w:r>
      <w:r>
        <w:t xml:space="preserve">+249-91-XXXXXXX</w:t>
      </w:r>
    </w:p>
    <w:p>
      <w:pPr>
        <w:pStyle w:val="BodyText"/>
      </w:pPr>
      <w:r>
        <w:rPr>
          <w:bCs/>
          <w:b/>
        </w:rPr>
        <w:t xml:space="preserve">Email:</w:t>
      </w:r>
      <w:r>
        <w:t xml:space="preserve"> </w:t>
      </w:r>
      <w:r>
        <w:t xml:space="preserve">i.el-tahir@pm-sudan.com</w:t>
      </w:r>
    </w:p>
    <w:bookmarkEnd w:id="22"/>
    <w:p>
      <w:pPr>
        <w:pStyle w:val="BodyText"/>
      </w:pPr>
      <w:r>
        <w:t xml:space="preserve">1. Description of Engagement</w:t>
      </w:r>
    </w:p>
    <w:p>
      <w:pPr>
        <w:pStyle w:val="BodyText"/>
      </w:pPr>
      <w:r>
        <w:t xml:space="preserve">This Purchase Order is issued by Nile Construction &amp; Development Company Ltd. to formally engage the services of a qualified</w:t>
      </w:r>
      <w:r>
        <w:t xml:space="preserve"> </w:t>
      </w:r>
      <w:r>
        <w:rPr>
          <w:bCs/>
          <w:b/>
        </w:rPr>
        <w:t xml:space="preserve">Project Manager</w:t>
      </w:r>
      <w:r>
        <w:t xml:space="preserve"> </w:t>
      </w:r>
      <w:r>
        <w:t xml:space="preserve">for the duration of the Khartoum Urban Infrastructure Rehabilitation Programme. The appointed Project Manager shall be responsible for the overall planning, coordination, execution, and delivery of all construction and engineering activities within the Sudan Khartoum metropolitan area. The scope of work encompasses site supervision, resource allocation, stakeholder communication, budget monitoring, quality assurance, and compliance with all applicable Sudanese building codes and municipal regulations governing the Al-Muraj and surrounding districts. The Project Manager shall report directly to the General Manager of Nile Construction &amp; Development Company Ltd. and shall maintain a permanent office presence at the project site located in Sudan Khartoum for a minimum of five (5) working days per week.</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Monthly professional fee for Project Manager services (planning, coordination, site supervision,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Project Manager dedicated office space, furniture, and IT equipment at Sudan Khartoum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Monthly transportation allowance for Project Manager site visits across Khartoum districts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Professional liability insurance coverage for Project Manager (12-month policy, Sudan Khartoum jurisdiction)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Monthly communication and connectivity allowance (mobile, internet, project management software license)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Performance bonus upon successful project completion and handover in Sudan Khartoum</w:t>
            </w:r>
          </w:p>
        </w:tc>
        <w:tc>
          <w:tcPr/>
          <w:p>
            <w:pPr>
              <w:pStyle w:val="Compact"/>
              <w:jc w:val="left"/>
            </w:pPr>
            <w:r>
              <w:t xml:space="preserve">1</w:t>
            </w:r>
          </w:p>
        </w:tc>
        <w:tc>
          <w:tcPr/>
          <w:p>
            <w:pPr>
              <w:pStyle w:val="Compact"/>
              <w:jc w:val="left"/>
            </w:pPr>
            <w:r>
              <w:t xml:space="preserve">Lot</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right"/>
            </w:pPr>
            <w:r>
              <w:t xml:space="preserve">GRAND TOTAL (SDG):</w:t>
            </w:r>
          </w:p>
        </w:tc>
        <w:tc>
          <w:tcPr/>
          <w:p>
            <w:pPr>
              <w:pStyle w:val="Compact"/>
              <w:jc w:val="left"/>
            </w:pPr>
            <w:r>
              <w:t xml:space="preserve">12,790,000</w:t>
            </w:r>
          </w:p>
        </w:tc>
      </w:tr>
      <w:tr>
        <w:tc>
          <w:tcPr>
            <w:gridSpan w:val="5"/>
          </w:tcPr>
          <w:p>
            <w:pPr>
              <w:pStyle w:val="Compact"/>
              <w:jc w:val="right"/>
            </w:pPr>
            <w:r>
              <w:t xml:space="preserve">VAT @ 10% (SDG):</w:t>
            </w:r>
          </w:p>
        </w:tc>
        <w:tc>
          <w:tcPr/>
          <w:p>
            <w:pPr>
              <w:pStyle w:val="Compact"/>
              <w:jc w:val="left"/>
            </w:pPr>
            <w:r>
              <w:t xml:space="preserve">1,279,000</w:t>
            </w:r>
          </w:p>
        </w:tc>
      </w:tr>
      <w:tr>
        <w:tc>
          <w:tcPr>
            <w:gridSpan w:val="5"/>
          </w:tcPr>
          <w:p>
            <w:pPr>
              <w:pStyle w:val="Compact"/>
              <w:jc w:val="right"/>
            </w:pPr>
            <w:r>
              <w:t xml:space="preserve">TOTAL AMOUNT DUE (SDG):</w:t>
            </w:r>
          </w:p>
        </w:tc>
        <w:tc>
          <w:tcPr/>
          <w:p>
            <w:pPr>
              <w:pStyle w:val="Compact"/>
              <w:jc w:val="left"/>
            </w:pPr>
            <w:r>
              <w:t xml:space="preserve">14,069,000</w:t>
            </w: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Nile Construction &amp; Development Company Ltd. (hereinafter referred to as "the Purchaser") and the named Project Manager (hereinafter referred to as "the Service Provider") for the provision of professional project management services in Sudan Khartoum.</w:t>
      </w:r>
    </w:p>
    <w:p>
      <w:pPr>
        <w:pStyle w:val="BodyText"/>
      </w:pPr>
      <w:r>
        <w:rPr>
          <w:bCs/>
          <w:b/>
        </w:rPr>
        <w:t xml:space="preserve">3.2</w:t>
      </w:r>
      <w:r>
        <w:t xml:space="preserve"> </w:t>
      </w:r>
      <w:r>
        <w:t xml:space="preserve">The Project Manager shall commence duties no later than 1 July 2025 and shall continue for a period of twelve (12) months, subject to satisfactory performance reviews conducted quarterly by the Purchaser's General Manager.</w:t>
      </w:r>
    </w:p>
    <w:p>
      <w:pPr>
        <w:pStyle w:val="BodyText"/>
      </w:pPr>
      <w:r>
        <w:rPr>
          <w:bCs/>
          <w:b/>
        </w:rPr>
        <w:t xml:space="preserve">3.3</w:t>
      </w:r>
      <w:r>
        <w:t xml:space="preserve"> </w:t>
      </w:r>
      <w:r>
        <w:t xml:space="preserve">Payment shall be made in monthly installments via bank transfer to the Service Provider's designated account at Bank of Khartoum, Sudan Khartoum branch, within fifteen (15) working days of receipt of a valid invoice and the corresponding monthly progress report.</w:t>
      </w:r>
    </w:p>
    <w:p>
      <w:pPr>
        <w:pStyle w:val="BodyText"/>
      </w:pPr>
      <w:r>
        <w:rPr>
          <w:bCs/>
          <w:b/>
        </w:rPr>
        <w:t xml:space="preserve">3.4</w:t>
      </w:r>
      <w:r>
        <w:t xml:space="preserve"> </w:t>
      </w:r>
      <w:r>
        <w:t xml:space="preserve">The Project Manager shall comply with all laws, regulations, and municipal by-laws applicable in the Republic of Sudan, including but not limited to the Sudanese Labour Act, the Building and Construction Regulations of Khartoum State, and all environmental protection directives issued by the Ministry of Environment.</w:t>
      </w:r>
    </w:p>
    <w:p>
      <w:pPr>
        <w:pStyle w:val="BodyText"/>
      </w:pPr>
      <w:r>
        <w:rPr>
          <w:bCs/>
          <w:b/>
        </w:rPr>
        <w:t xml:space="preserve">3.5</w:t>
      </w:r>
      <w:r>
        <w:t xml:space="preserve"> </w:t>
      </w:r>
      <w:r>
        <w:t xml:space="preserve">The Purchaser reserves the right to terminate this Purchase Order with thirty (30) days' written notice in the event of material breach, gross negligence, or failure to meet the performance benchmarks outlined in the attached Statement of Work.</w:t>
      </w:r>
    </w:p>
    <w:p>
      <w:pPr>
        <w:pStyle w:val="BodyText"/>
      </w:pPr>
      <w:r>
        <w:rPr>
          <w:bCs/>
          <w:b/>
        </w:rPr>
        <w:t xml:space="preserve">3.6</w:t>
      </w:r>
      <w:r>
        <w:t xml:space="preserve"> </w:t>
      </w:r>
      <w:r>
        <w:t xml:space="preserve">All disputes arising from this Purchase Order shall be resolved through amicable negotiation. Should negotiation fail, the matter shall be referred to the Commercial Arbitration Centre in Khartoum, Sudan Khartoum, in accordance with the Sudanese Arbitration Law.</w:t>
      </w:r>
    </w:p>
    <w:p>
      <w:pPr>
        <w:pStyle w:val="BodyText"/>
      </w:pPr>
      <w:r>
        <w:rPr>
          <w:bCs/>
          <w:b/>
        </w:rPr>
        <w:t xml:space="preserve">3.7</w:t>
      </w:r>
      <w:r>
        <w:t xml:space="preserve"> </w:t>
      </w:r>
      <w:r>
        <w:t xml:space="preserve">The Project Manager shall maintain full confidentiality regarding all proprietary information, project plans, financial data, and client details encountered during the course of engagement in Sudan Khartoum.</w:t>
      </w:r>
    </w:p>
    <w:p>
      <w:pPr>
        <w:pStyle w:val="BodyText"/>
      </w:pPr>
      <w:r>
        <w:rPr>
          <w:bCs/>
          <w:b/>
        </w:rPr>
        <w:t xml:space="preserve">3.8</w:t>
      </w:r>
      <w:r>
        <w:t xml:space="preserve"> </w:t>
      </w:r>
      <w:r>
        <w:t xml:space="preserve">This Purchase Order is governed by and shall be construed in accordance with the laws of the Republic of Sudan. The place of jurisdiction for all legal proceedings shall be the competent courts in Khartoum, Sudan Khartoum.</w:t>
      </w:r>
    </w:p>
    <w:p>
      <w:pPr>
        <w:pStyle w:val="BodyText"/>
      </w:pPr>
      <w:r>
        <w:t xml:space="preserve">4. Acceptance and Authorization</w:t>
      </w:r>
    </w:p>
    <w:p>
      <w:pPr>
        <w:pStyle w:val="BodyText"/>
      </w:pPr>
      <w:r>
        <w:t xml:space="preserve">By signing below, both parties acknowledge that this Purchase Order has been reviewed, understood, and accepted in its entirety. The Service Provider confirms that he possesses the requisite qualifications, professional license, and experience to serve as Project Manager for this engagement in Sudan Khartoum. The Purchaser confirms that the funds allocated for this Purchase Order have been approved by the Board of Directors and are available for disbursement as per the payment schedule outlined herein.</w:t>
      </w:r>
    </w:p>
    <w:p>
      <w:pPr>
        <w:pStyle w:val="BodyText"/>
      </w:pPr>
      <w:r>
        <w:rPr>
          <w:bCs/>
          <w:b/>
        </w:rPr>
        <w:t xml:space="preserve">For and on behalf of the Purchaser</w:t>
      </w:r>
      <w:r>
        <w:br/>
      </w:r>
      <w:r>
        <w:t xml:space="preserve">Nile Construction &amp; Development Company Ltd.</w:t>
      </w:r>
      <w:r>
        <w:br/>
      </w:r>
      <w:r>
        <w:t xml:space="preserve">Name: Eng. Ahmed Mohamed El-Siddig</w:t>
      </w:r>
      <w:r>
        <w:br/>
      </w:r>
      <w:r>
        <w:t xml:space="preserve">Title: General Manager</w:t>
      </w:r>
      <w:r>
        <w:br/>
      </w:r>
      <w:r>
        <w:t xml:space="preserve">Signature: _________________________</w:t>
      </w:r>
      <w:r>
        <w:br/>
      </w:r>
      <w:r>
        <w:t xml:space="preserve">Date: 14 June 2025</w:t>
      </w:r>
    </w:p>
    <w:p>
      <w:pPr>
        <w:pStyle w:val="BodyText"/>
      </w:pPr>
      <w:r>
        <w:rPr>
          <w:bCs/>
          <w:b/>
        </w:rPr>
        <w:t xml:space="preserve">For and on behalf of the Service Provider</w:t>
      </w:r>
      <w:r>
        <w:br/>
      </w:r>
      <w:r>
        <w:t xml:space="preserve">Project Manager</w:t>
      </w:r>
      <w:r>
        <w:br/>
      </w:r>
      <w:r>
        <w:t xml:space="preserve">Name: Mr. Ibrahim Hassan El-Tahir</w:t>
      </w:r>
      <w:r>
        <w:br/>
      </w:r>
      <w:r>
        <w:t xml:space="preserve">Title: Senior Project Manager</w:t>
      </w:r>
      <w:r>
        <w:br/>
      </w:r>
      <w:r>
        <w:t xml:space="preserve">Signature: _________________________</w:t>
      </w:r>
      <w:r>
        <w:br/>
      </w:r>
      <w:r>
        <w:t xml:space="preserve">Date: 14 June 2025</w:t>
      </w:r>
    </w:p>
    <w:p>
      <w:pPr>
        <w:pStyle w:val="BodyText"/>
      </w:pPr>
      <w:r>
        <w:rPr>
          <w:bCs/>
          <w:b/>
        </w:rPr>
        <w:t xml:space="preserve">Purchase Order No. PO/NCD/2025/0472</w:t>
      </w:r>
      <w:r>
        <w:t xml:space="preserve"> </w:t>
      </w:r>
      <w:r>
        <w:t xml:space="preserve">| Issued in Sudan Khartoum, Republic of Sudan</w:t>
      </w:r>
    </w:p>
    <w:p>
      <w:pPr>
        <w:pStyle w:val="BodyText"/>
      </w:pPr>
      <w:r>
        <w:t xml:space="preserve">This document is the property of Nile Construction &amp; Development Company Ltd. Unauthorized reproduction or distribution is prohibited.</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Sudan Khartoum</dc:title>
  <dc:creator/>
  <dc:language>en</dc:language>
  <cp:keywords/>
  <dcterms:created xsi:type="dcterms:W3CDTF">2026-10-10T03:01:09Z</dcterms:created>
  <dcterms:modified xsi:type="dcterms:W3CDTF">2026-10-10T03:01:09Z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