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X6925643a67e0638b9aea20f885ea897176b7d30"/>
    <w:p>
      <w:pPr>
        <w:pStyle w:val="Heading1"/>
      </w:pPr>
      <w:r>
        <w:t xml:space="preserve">East African Infrastructure Development Ltd.</w:t>
      </w:r>
    </w:p>
    <w:p>
      <w:pPr>
        <w:pStyle w:val="FirstParagraph"/>
      </w:pPr>
      <w:r>
        <w:t xml:space="preserve">P.O. Box 4521, Plot 12, Kampala Road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Tel: +256-414-255-890 | Email: procurement@eaid-uganda.co.ug</w:t>
      </w:r>
    </w:p>
    <w:p>
      <w:pPr>
        <w:pStyle w:val="BodyText"/>
      </w:pPr>
      <w:r>
        <w:t xml:space="preserve">UCC Reg. No: 100234567 | TIN: 100234567-000145</w:t>
      </w:r>
    </w:p>
    <w:bookmarkEnd w:id="20"/>
    <w:bookmarkStart w:id="21" w:name="purchase-order"/>
    <w:p>
      <w:pPr>
        <w:pStyle w:val="Heading2"/>
      </w:pPr>
      <w:r>
        <w:t xml:space="preserve">PURCHASE ORDER</w:t>
      </w:r>
    </w:p>
    <w:p>
      <w:pPr>
        <w:pStyle w:val="FirstParagraph"/>
      </w:pPr>
      <w:r>
        <w:t xml:space="preserve">PO No: EAD-2025-PM-0047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2" w:name="supplier-service-provider-details"/>
    <w:p>
      <w:pPr>
        <w:pStyle w:val="Heading3"/>
      </w:pPr>
      <w:r>
        <w:t xml:space="preserve">Supplier / Service Provider Details</w:t>
      </w:r>
    </w:p>
    <w:p>
      <w:pPr>
        <w:pStyle w:val="FirstParagraph"/>
      </w:pPr>
      <w:r>
        <w:t xml:space="preserve">Company Name</w:t>
      </w:r>
      <w:r>
        <w:t xml:space="preserve"> </w:t>
      </w:r>
      <w:r>
        <w:t xml:space="preserve">Apex Professional Services &amp; Consulting (Uganda) Ltd.</w:t>
      </w:r>
    </w:p>
    <w:p>
      <w:pPr>
        <w:pStyle w:val="BodyText"/>
      </w:pPr>
      <w:r>
        <w:t xml:space="preserve">Address</w:t>
      </w:r>
      <w:r>
        <w:t xml:space="preserve"> </w:t>
      </w:r>
      <w:r>
        <w:t xml:space="preserve">Suite 8, Nile Towers, Kampala Road, Kampala, Uganda</w:t>
      </w:r>
    </w:p>
    <w:p>
      <w:pPr>
        <w:pStyle w:val="BodyText"/>
      </w:pPr>
      <w:r>
        <w:t xml:space="preserve">Contact Person</w:t>
      </w:r>
      <w:r>
        <w:t xml:space="preserve"> </w:t>
      </w:r>
      <w:r>
        <w:t xml:space="preserve">Mr. David Okello – Head of Human Capital</w:t>
      </w:r>
    </w:p>
    <w:p>
      <w:pPr>
        <w:pStyle w:val="BodyText"/>
      </w:pPr>
      <w:r>
        <w:t xml:space="preserve">Contact Details</w:t>
      </w:r>
      <w:r>
        <w:t xml:space="preserve"> </w:t>
      </w:r>
      <w:r>
        <w:t xml:space="preserve">Tel: +256-772-334-556 | Email: d.okello@apexpro-ug.com</w:t>
      </w:r>
    </w:p>
    <w:p>
      <w:pPr>
        <w:pStyle w:val="BodyText"/>
      </w:pPr>
      <w:r>
        <w:t xml:space="preserve">TIN</w:t>
      </w:r>
      <w:r>
        <w:t xml:space="preserve"> </w:t>
      </w:r>
      <w:r>
        <w:t xml:space="preserve">100987654-000234</w:t>
      </w:r>
    </w:p>
    <w:p>
      <w:pPr>
        <w:pStyle w:val="BodyText"/>
      </w:pPr>
      <w:r>
        <w:t xml:space="preserve">Bank Details</w:t>
      </w:r>
      <w:r>
        <w:t xml:space="preserve"> </w:t>
      </w:r>
      <w:r>
        <w:t xml:space="preserve">Stanbic Bank Uganda, A/C: 0123-4567-8901</w:t>
      </w:r>
    </w:p>
    <w:bookmarkEnd w:id="22"/>
    <w:bookmarkStart w:id="23" w:name="bill-to-receiving-department"/>
    <w:p>
      <w:pPr>
        <w:pStyle w:val="Heading3"/>
      </w:pPr>
      <w:r>
        <w:t xml:space="preserve">Bill To / Receiving Department</w:t>
      </w:r>
    </w:p>
    <w:p>
      <w:pPr>
        <w:pStyle w:val="FirstParagraph"/>
      </w:pPr>
      <w:r>
        <w:t xml:space="preserve">Department</w:t>
      </w:r>
      <w:r>
        <w:t xml:space="preserve"> </w:t>
      </w:r>
      <w:r>
        <w:t xml:space="preserve">Project Management Office – Kampala Operations</w:t>
      </w:r>
    </w:p>
    <w:p>
      <w:pPr>
        <w:pStyle w:val="BodyText"/>
      </w:pPr>
      <w:r>
        <w:t xml:space="preserve">Project Reference</w:t>
      </w:r>
      <w:r>
        <w:t xml:space="preserve"> </w:t>
      </w:r>
      <w:r>
        <w:t xml:space="preserve">Kampala Urban Water Supply Expansion – Phase II</w:t>
      </w:r>
    </w:p>
    <w:p>
      <w:pPr>
        <w:pStyle w:val="BodyText"/>
      </w:pPr>
      <w:r>
        <w:t xml:space="preserve">Work Location</w:t>
      </w:r>
      <w:r>
        <w:t xml:space="preserve"> </w:t>
      </w:r>
      <w:r>
        <w:t xml:space="preserve">East African Infrastructure Development HQ, Kampala, Uganda</w:t>
      </w:r>
    </w:p>
    <w:p>
      <w:pPr>
        <w:pStyle w:val="BodyText"/>
      </w:pPr>
      <w:r>
        <w:t xml:space="preserve">Approval Authority</w:t>
      </w:r>
      <w:r>
        <w:t xml:space="preserve"> </w:t>
      </w:r>
      <w:r>
        <w:t xml:space="preserve">Mr. Samuel Nsubuga – Chief Executive Officer</w:t>
      </w:r>
    </w:p>
    <w:bookmarkEnd w:id="23"/>
    <w:bookmarkStart w:id="24" w:name="description-of-goods-services"/>
    <w:p>
      <w:pPr>
        <w:pStyle w:val="Heading3"/>
      </w:pPr>
      <w:r>
        <w:t xml:space="preserve">Description of Goods /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East African Infrastructure Development Ltd. to procure the professional services of a qualified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to oversee the Kampala Urban Water Supply Expansion – Phase II initiative.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be based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and will be responsible for end-to-end delivery management, stakeholder coordination, budget oversight, risk mitigation, and compliance with all applicable Ugandan regulatory standards. The engagement is structured as a fixed-term professional services contract for a period of twelve (12) months, commencing on 1 August 2025 and concluding on 31 July 2026, unless extended by mutual written agreement.</w:t>
      </w:r>
    </w:p>
    <w:bookmarkEnd w:id="24"/>
    <w:bookmarkStart w:id="25" w:name="line-items"/>
    <w:p>
      <w:pPr>
        <w:pStyle w:val="Heading3"/>
      </w:pPr>
      <w:r>
        <w:t xml:space="preserve">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Project Manager – Monthly Professional Fee (includes project planning, scheduling, resource allocation, and progress reporting for the Kampala water infrastructure project)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Manager Onboarding &amp; Induction Package (site familiarisation in Kampala, access to project documentation, stakeholder introductions, and regulatory briefing under Uganda's Public Procurement and Disposal of Public Assets 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Stakeholder &amp; Community Engagement Coordination (facilitating meetings with Kampala Capital City Authority, local communities, and government ministries in Uganda Kampala)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Risk Assessment &amp; Mitigation Reporting (quarterly comprehensive risk registers, contingency planning, and compliance audits specific to the Uganda Kampala operating environment)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Closeout &amp; Handover Documentation (final project reports, lessons-learned register, asset handover to Kampala Capital City Authority, and post-project support period of 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261,300,000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@ 18% (Uganda Revenue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47,034,000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308,334,000</w:t>
            </w:r>
          </w:p>
        </w:tc>
      </w:tr>
    </w:tbl>
    <w:bookmarkEnd w:id="25"/>
    <w:bookmarkStart w:id="26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East African Infrastructure Development Ltd. and Apex Professional Services &amp; Consulting (Uganda) Ltd. upon signature by both parties. All terms are governed by the laws of the Republic of Uganda.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PMP (Project Management Professional) certification or equivalent, possess at least eight (8) years of experience in infrastructure project management, and demonstrate prior experience delivering projects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or comparable East African urban environments.</w:t>
      </w:r>
    </w:p>
    <w:p>
      <w:pPr>
        <w:numPr>
          <w:ilvl w:val="0"/>
          <w:numId w:val="1001"/>
        </w:numPr>
        <w:pStyle w:val="Compact"/>
      </w:pPr>
      <w:r>
        <w:t xml:space="preserve">Payment shall be made on a monthly basis within thirty (30) days of receipt of a valid invoice and satisfactory completion of the corresponding monthly deliverables. All payments shall be processed in Ugandan Shillings (UGX) via bank transfer to the account specified above.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report directly to the Chief Executive Officer and the Project Steering Committee based in</w:t>
      </w:r>
      <w:r>
        <w:t xml:space="preserve"> </w:t>
      </w:r>
      <w:r>
        <w:t xml:space="preserve">Uganda Kampala</w:t>
      </w:r>
      <w:r>
        <w:t xml:space="preserve">. Weekly progress reports, monthly performance dashboards, and quarterly strategic reviews are mandatory deliverables.</w:t>
      </w:r>
    </w:p>
    <w:p>
      <w:pPr>
        <w:numPr>
          <w:ilvl w:val="0"/>
          <w:numId w:val="1001"/>
        </w:numPr>
        <w:pStyle w:val="Compact"/>
      </w:pPr>
      <w:r>
        <w:t xml:space="preserve">Apex Professional Services &amp; Consulting (Uganda) Ltd. shall ensure that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complies with all applicable Ugandan labour laws, tax obligations, and professional conduct standards. The supplier is responsible for all statutory deductions including PAYE, NSSF, and URA tax filings.</w:t>
      </w:r>
    </w:p>
    <w:p>
      <w:pPr>
        <w:numPr>
          <w:ilvl w:val="0"/>
          <w:numId w:val="1001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complete a full handover of all project documentation, schedules, and ongoing work to the receiving team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within fourteen (14) days of the termination effective date.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project documentation, and data generated during the engagement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shall remain the sole property of East African Infrastructure Development Ltd.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sign a non-disclosure agreement prior to commencing work.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 Kampala, Uganda, in accordance with the Uganda Arbitration and Conciliation Act, 2000, before escalation to the courts of competent jurisdiction in Kampala.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acceptance within thirty (30) days of the issue date. Failure to accept within this period shall render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null and void.</w:t>
      </w:r>
    </w:p>
    <w:bookmarkEnd w:id="26"/>
    <w:bookmarkStart w:id="27" w:name="delivery-commencement-details"/>
    <w:p>
      <w:pPr>
        <w:pStyle w:val="Heading3"/>
      </w:pPr>
      <w:r>
        <w:t xml:space="preserve">Delivery &amp; Commencement Details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report for duty at the East African Infrastructure Development headquarters located on Kampala Road,</w:t>
      </w:r>
      <w:r>
        <w:t xml:space="preserve"> </w:t>
      </w:r>
      <w:r>
        <w:t xml:space="preserve">Uganda Kampala</w:t>
      </w:r>
      <w:r>
        <w:t xml:space="preserve">, no later than 08:00 EAT on 1 August 2025. The onboarding and induction activities outlined in Line Item 02 shall be completed within the first five (5) working days of the engagement. All project-related meetings, site inspections, and stakeholder engagements shall be conducted within the Kampala metropolitan area and its immediate environs unless otherwise directed in writing by the Project Steering Committee.</w:t>
      </w:r>
    </w:p>
    <w:bookmarkEnd w:id="27"/>
    <w:p>
      <w:pPr>
        <w:pStyle w:val="BodyText"/>
      </w:pPr>
      <w:r>
        <w:t xml:space="preserve">Authorised by – Buyer</w:t>
      </w:r>
    </w:p>
    <w:p>
      <w:pPr>
        <w:pStyle w:val="BodyText"/>
      </w:pPr>
      <w:r>
        <w:t xml:space="preserve">Name: Mr. Samuel Nsubuga</w:t>
      </w:r>
    </w:p>
    <w:p>
      <w:pPr>
        <w:pStyle w:val="BodyText"/>
      </w:pPr>
      <w:r>
        <w:t xml:space="preserve">Title: Chief Executive Officer</w:t>
      </w:r>
    </w:p>
    <w:p>
      <w:pPr>
        <w:pStyle w:val="BodyText"/>
      </w:pPr>
      <w:r>
        <w:t xml:space="preserve">Company: East African Infrastructure Development Ltd.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Stamp:</w:t>
      </w:r>
    </w:p>
    <w:p>
      <w:pPr>
        <w:pStyle w:val="BodyText"/>
      </w:pPr>
      <w:r>
        <w:t xml:space="preserve">Accepted by – Supplier</w:t>
      </w:r>
    </w:p>
    <w:p>
      <w:pPr>
        <w:pStyle w:val="BodyText"/>
      </w:pPr>
      <w:r>
        <w:t xml:space="preserve">Name: Mr. David Okello</w:t>
      </w:r>
    </w:p>
    <w:p>
      <w:pPr>
        <w:pStyle w:val="BodyText"/>
      </w:pPr>
      <w:r>
        <w:t xml:space="preserve">Title: Head of Human Capital</w:t>
      </w:r>
    </w:p>
    <w:p>
      <w:pPr>
        <w:pStyle w:val="BodyText"/>
      </w:pPr>
      <w:r>
        <w:t xml:space="preserve">Company: Apex Professional Services &amp; Consulting (Uganda) Ltd.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Stamp: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(EAD-2025-PM-0047) was issued by East African Infrastructure Development Ltd., Kampala, Uganda. For queries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or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engagement, please contact the Procurement Department at procurement@eaid-uganda.co.ug or visit our offices at Plot 12, Kampala Road,</w:t>
      </w:r>
      <w:r>
        <w:t xml:space="preserve"> </w:t>
      </w:r>
      <w:r>
        <w:t xml:space="preserve">Uganda Kampala</w:t>
      </w:r>
      <w:r>
        <w:t xml:space="preserve">. This document is confidential and intended solely for the named parties.</w:t>
      </w:r>
    </w:p>
    <w:p>
      <w:pPr>
        <w:pStyle w:val="BodyText"/>
      </w:pPr>
      <w:r>
        <w:t xml:space="preserve">Page 1 of 1 | Generated: 15 June 2025 | Document Classification: Internal – Procurement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Project Manager Services - Uganda Kampala</dc:title>
  <dc:creator/>
  <dc:language>en</dc:language>
  <cp:keywords/>
  <dcterms:created xsi:type="dcterms:W3CDTF">2026-10-10T03:42:49Z</dcterms:created>
  <dcterms:modified xsi:type="dcterms:W3CDTF">2026-10-10T03:42:49Z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