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Psychiatrist Engagement – Afghanistan Kabul</w:t>
      </w:r>
    </w:p>
    <w:bookmarkEnd w:id="20"/>
    <w:p>
      <w:pPr>
        <w:pStyle w:val="BodyText"/>
      </w:pPr>
      <w:r>
        <w:t xml:space="preserve">PO No.: AF-KBL-PSY-2025-0047</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Issuing Authority:</w:t>
            </w:r>
          </w:p>
        </w:tc>
        <w:tc>
          <w:tcPr/>
          <w:p>
            <w:pPr>
              <w:pStyle w:val="Compact"/>
              <w:jc w:val="left"/>
            </w:pPr>
            <w:r>
              <w:t xml:space="preserve">Ministry of Public Health, Afghanistan Kabul</w:t>
            </w:r>
          </w:p>
        </w:tc>
        <w:tc>
          <w:tcPr/>
          <w:p>
            <w:pPr>
              <w:pStyle w:val="Compact"/>
              <w:jc w:val="left"/>
            </w:pPr>
            <w:r>
              <w:rPr>
                <w:bCs/>
                <w:b/>
              </w:rPr>
              <w:t xml:space="preserve">Contract Reference:</w:t>
            </w:r>
          </w:p>
        </w:tc>
        <w:tc>
          <w:tcPr/>
          <w:p>
            <w:pPr>
              <w:pStyle w:val="Compact"/>
              <w:jc w:val="left"/>
            </w:pPr>
            <w:r>
              <w:t xml:space="preserve">MoPH-KBL-2025-PSY-012</w:t>
            </w:r>
          </w:p>
        </w:tc>
      </w:tr>
      <w:tr>
        <w:tc>
          <w:tcPr/>
          <w:p>
            <w:pPr>
              <w:pStyle w:val="Compact"/>
              <w:jc w:val="left"/>
            </w:pPr>
            <w:r>
              <w:rPr>
                <w:bCs/>
                <w:b/>
              </w:rPr>
              <w:t xml:space="preserve">Procurement Officer:</w:t>
            </w:r>
          </w:p>
        </w:tc>
        <w:tc>
          <w:tcPr/>
          <w:p>
            <w:pPr>
              <w:pStyle w:val="Compact"/>
              <w:jc w:val="left"/>
            </w:pPr>
            <w:r>
              <w:t xml:space="preserve">Dr. Ahmad Rahimi, Senior Procurement Specialist</w:t>
            </w:r>
          </w:p>
        </w:tc>
        <w:tc>
          <w:tcPr/>
          <w:p>
            <w:pPr>
              <w:pStyle w:val="Compact"/>
              <w:jc w:val="left"/>
            </w:pPr>
            <w:r>
              <w:rPr>
                <w:bCs/>
                <w:b/>
              </w:rPr>
              <w:t xml:space="preserve">Department:</w:t>
            </w:r>
          </w:p>
        </w:tc>
        <w:tc>
          <w:tcPr/>
          <w:p>
            <w:pPr>
              <w:pStyle w:val="Compact"/>
              <w:jc w:val="left"/>
            </w:pPr>
            <w:r>
              <w:t xml:space="preserve">Mental Health &amp; Psychosocial Support Division</w:t>
            </w:r>
          </w:p>
        </w:tc>
      </w:tr>
      <w:tr>
        <w:tc>
          <w:tcPr/>
          <w:p>
            <w:pPr>
              <w:pStyle w:val="Compact"/>
              <w:jc w:val="left"/>
            </w:pPr>
            <w:r>
              <w:rPr>
                <w:bCs/>
                <w:b/>
              </w:rPr>
              <w:t xml:space="preserve">Place of Performance:</w:t>
            </w:r>
          </w:p>
        </w:tc>
        <w:tc>
          <w:tcPr>
            <w:gridSpan w:val="3"/>
          </w:tcPr>
          <w:p>
            <w:pPr>
              <w:pStyle w:val="Compact"/>
              <w:jc w:val="left"/>
            </w:pPr>
            <w:r>
              <w:t xml:space="preserve">Kabul, Afghanistan – Central Mental Health Facility, Darulaman District</w:t>
            </w:r>
          </w:p>
        </w:tc>
      </w:tr>
    </w:tbl>
    <w:p>
      <w:pPr>
        <w:pStyle w:val="BodyText"/>
      </w:pPr>
      <w:r>
        <w:t xml:space="preserve">1. Description of Services – Psychiatrist Engagement</w:t>
      </w:r>
    </w:p>
    <w:p>
      <w:pPr>
        <w:pStyle w:val="BodyText"/>
      </w:pPr>
      <w:r>
        <w:t xml:space="preserve">This</w:t>
      </w:r>
      <w:r>
        <w:t xml:space="preserve"> </w:t>
      </w:r>
      <w:r>
        <w:t xml:space="preserve">Purchase Order</w:t>
      </w:r>
      <w:r>
        <w:t xml:space="preserve"> </w:t>
      </w:r>
      <w:r>
        <w:t xml:space="preserve">is issued by the Ministry of Public Health, Afghanistan Kabul, to procure the professional services of a qualified</w:t>
      </w:r>
      <w:r>
        <w:t xml:space="preserve"> </w:t>
      </w:r>
      <w:r>
        <w:t xml:space="preserve">Psychiatrist</w:t>
      </w:r>
      <w:r>
        <w:t xml:space="preserve"> </w:t>
      </w:r>
      <w:r>
        <w:t xml:space="preserve">for the Central Mental Health Facility located in Darulaman District, Kabul, Afghanistan. The purpose of this procurement is to ensure continuous, high-quality psychiatric care for the civilian population of Afghanistan Kabul, including but not limited to the assessment, diagnosis, and treatment of individuals suffering from mental health disorders, trauma-related conditions, and psychosocial distress.</w:t>
      </w:r>
    </w:p>
    <w:p>
      <w:pPr>
        <w:pStyle w:val="BodyText"/>
      </w:pPr>
      <w:r>
        <w:t xml:space="preserve">The</w:t>
      </w:r>
      <w:r>
        <w:t xml:space="preserve"> </w:t>
      </w:r>
      <w:r>
        <w:t xml:space="preserve">Psychiatrist</w:t>
      </w:r>
      <w:r>
        <w:t xml:space="preserve"> </w:t>
      </w:r>
      <w:r>
        <w:t xml:space="preserve">engaged under this Purchase Order shall be a board-certified medical doctor specializing in psychiatry, holding a valid medical license recognized by the Ministry of Public Health of Afghanistan. The Psychiatrist must possess a minimum of ten (10) years of clinical experience in psychiatric practice, with demonstrated competency in treating post-traumatic stress disorder (PTSD), major depressive disorder, anxiety disorders, schizophrenia, bipolar disorder, and substance use disorders prevalent in the Afghanistan Kabul region.</w:t>
      </w:r>
    </w:p>
    <w:p>
      <w:pPr>
        <w:pStyle w:val="BodyText"/>
      </w:pPr>
      <w:r>
        <w:t xml:space="preserve">2. Scope of Work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Monthly Fee (USD)</w:t>
            </w:r>
          </w:p>
        </w:tc>
      </w:tr>
      <w:tr>
        <w:tc>
          <w:tcPr/>
          <w:p>
            <w:pPr>
              <w:pStyle w:val="Compact"/>
              <w:jc w:val="left"/>
            </w:pPr>
            <w:r>
              <w:t xml:space="preserve">01</w:t>
            </w:r>
          </w:p>
        </w:tc>
        <w:tc>
          <w:tcPr/>
          <w:p>
            <w:pPr>
              <w:pStyle w:val="Compact"/>
              <w:jc w:val="left"/>
            </w:pPr>
            <w:r>
              <w:t xml:space="preserve">Outpatient psychiatric consultations and patient assessments at the Central Mental Health Facility, Afghanistan Kabul</w:t>
            </w:r>
          </w:p>
        </w:tc>
        <w:tc>
          <w:tcPr/>
          <w:p>
            <w:pPr>
              <w:pStyle w:val="Compact"/>
              <w:jc w:val="left"/>
            </w:pPr>
            <w:r>
              <w:t xml:space="preserve">12 months</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Inpatient psychiatric ward supervision and treatment plan management</w:t>
            </w:r>
          </w:p>
        </w:tc>
        <w:tc>
          <w:tcPr/>
          <w:p>
            <w:pPr>
              <w:pStyle w:val="Compact"/>
              <w:jc w:val="left"/>
            </w:pPr>
            <w:r>
              <w:t xml:space="preserve">12 months</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Emergency psychiatric response and crisis intervention services within Afghanistan Kabul</w:t>
            </w:r>
          </w:p>
        </w:tc>
        <w:tc>
          <w:tcPr/>
          <w:p>
            <w:pPr>
              <w:pStyle w:val="Compact"/>
              <w:jc w:val="left"/>
            </w:pPr>
            <w:r>
              <w:t xml:space="preserve">12 months</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Training and capacity building for local nursing staff and junior medical personnel in psychiatric care</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Monthly clinical reports and patient outcome documentation submitted to the Ministry of Public Health, Afghanistan Kabul</w:t>
            </w:r>
          </w:p>
        </w:tc>
        <w:tc>
          <w:tcPr/>
          <w:p>
            <w:pPr>
              <w:pStyle w:val="Compact"/>
              <w:jc w:val="left"/>
            </w:pPr>
            <w:r>
              <w:t xml:space="preserve">12 months</w:t>
            </w:r>
          </w:p>
        </w:tc>
        <w:tc>
          <w:tcPr/>
          <w:p>
            <w:pPr>
              <w:pStyle w:val="Compact"/>
              <w:jc w:val="left"/>
            </w:pPr>
            <w:r>
              <w:t xml:space="preserve">$600.00</w:t>
            </w:r>
          </w:p>
        </w:tc>
      </w:tr>
      <w:tr>
        <w:tc>
          <w:tcPr>
            <w:gridSpan w:val="3"/>
          </w:tcPr>
          <w:p>
            <w:pPr>
              <w:pStyle w:val="Compact"/>
              <w:jc w:val="left"/>
            </w:pPr>
            <w:r>
              <w:rPr>
                <w:bCs/>
                <w:b/>
              </w:rPr>
              <w:t xml:space="preserve">Total Monthly Amount</w:t>
            </w:r>
          </w:p>
        </w:tc>
        <w:tc>
          <w:tcPr/>
          <w:p>
            <w:pPr>
              <w:pStyle w:val="Compact"/>
              <w:jc w:val="left"/>
            </w:pPr>
            <w:r>
              <w:rPr>
                <w:bCs/>
                <w:b/>
              </w:rPr>
              <w:t xml:space="preserve">$11,300.00</w:t>
            </w:r>
          </w:p>
        </w:tc>
      </w:tr>
      <w:tr>
        <w:tc>
          <w:tcPr>
            <w:gridSpan w:val="3"/>
          </w:tcPr>
          <w:p>
            <w:pPr>
              <w:pStyle w:val="Compact"/>
              <w:jc w:val="left"/>
            </w:pPr>
            <w:r>
              <w:rPr>
                <w:bCs/>
                <w:b/>
              </w:rPr>
              <w:t xml:space="preserve">Total Contract Value (12 Months)</w:t>
            </w:r>
          </w:p>
        </w:tc>
        <w:tc>
          <w:tcPr/>
          <w:p>
            <w:pPr>
              <w:pStyle w:val="Compact"/>
              <w:jc w:val="left"/>
            </w:pPr>
            <w:r>
              <w:rPr>
                <w:bCs/>
                <w:b/>
              </w:rPr>
              <w:t xml:space="preserve">$135,600.00</w:t>
            </w:r>
          </w:p>
        </w:tc>
      </w:tr>
    </w:tbl>
    <w:p>
      <w:pPr>
        <w:pStyle w:val="BodyText"/>
      </w:pPr>
      <w:r>
        <w:t xml:space="preserve">3. Terms and Conditions</w:t>
      </w:r>
    </w:p>
    <w:p>
      <w:pPr>
        <w:numPr>
          <w:ilvl w:val="0"/>
          <w:numId w:val="1001"/>
        </w:numPr>
        <w:pStyle w:val="Compact"/>
      </w:pPr>
      <w:r>
        <w:t xml:space="preserve">This Purchase Order shall become effective upon written acceptance by the designated Psychiatrist and countersignature by the Procurement Officer of the Ministry of Public Health, Afghanistan Kabul.</w:t>
      </w:r>
    </w:p>
    <w:p>
      <w:pPr>
        <w:numPr>
          <w:ilvl w:val="0"/>
          <w:numId w:val="1001"/>
        </w:numPr>
        <w:pStyle w:val="Compact"/>
      </w:pPr>
      <w:r>
        <w:t xml:space="preserve">The Psychiatrist shall commence duties no later than 01 August 2025 at the Central Mental Health Facility, Kabul, Afghanistan. Failure to report by this date shall constitute a material breach of this Purchase Order.</w:t>
      </w:r>
    </w:p>
    <w:p>
      <w:pPr>
        <w:numPr>
          <w:ilvl w:val="0"/>
          <w:numId w:val="1001"/>
        </w:numPr>
        <w:pStyle w:val="Compact"/>
      </w:pPr>
      <w:r>
        <w:t xml:space="preserve">The Psychiatrist is required to work a minimum of five (5) days per week, with a standard working schedule of 08:00 to 16:00, subject to emergency call-out requirements as determined by the facility administration in Afghanistan Kabul.</w:t>
      </w:r>
    </w:p>
    <w:p>
      <w:pPr>
        <w:numPr>
          <w:ilvl w:val="0"/>
          <w:numId w:val="1001"/>
        </w:numPr>
        <w:pStyle w:val="Compact"/>
      </w:pPr>
      <w:r>
        <w:t xml:space="preserve">All patient records, clinical notes, and treatment documentation generated under this Purchase Order shall be maintained in accordance with the data protection regulations of Afghanistan and shall remain the property of the Ministry of Public Health, Afghanistan Kabul.</w:t>
      </w:r>
    </w:p>
    <w:p>
      <w:pPr>
        <w:numPr>
          <w:ilvl w:val="0"/>
          <w:numId w:val="1001"/>
        </w:numPr>
        <w:pStyle w:val="Compact"/>
      </w:pPr>
      <w:r>
        <w:t xml:space="preserve">The Psychiatrist shall comply with all ethical standards of psychiatric practice as outlined by the World Health Organization (WHO) and the local medical council of Afghanistan.</w:t>
      </w:r>
    </w:p>
    <w:p>
      <w:pPr>
        <w:numPr>
          <w:ilvl w:val="0"/>
          <w:numId w:val="1001"/>
        </w:numPr>
        <w:pStyle w:val="Compact"/>
      </w:pPr>
      <w:r>
        <w:t xml:space="preserve">Payment shall be made on a monthly basis within thirty (30) days of receipt of the monthly clinical report and a valid invoice submitted to the accounts department in Afghanistan Kabul.</w:t>
      </w:r>
    </w:p>
    <w:p>
      <w:pPr>
        <w:numPr>
          <w:ilvl w:val="0"/>
          <w:numId w:val="1001"/>
        </w:numPr>
        <w:pStyle w:val="Compact"/>
      </w:pPr>
      <w:r>
        <w:t xml:space="preserve">This Purchase Order may be terminated by either party with a written notice of sixty (60) days. In the event of termination, the Psychiatrist shall ensure a smooth transition of all ongoing patient care to a successor professional.</w:t>
      </w:r>
    </w:p>
    <w:p>
      <w:pPr>
        <w:numPr>
          <w:ilvl w:val="0"/>
          <w:numId w:val="1001"/>
        </w:numPr>
        <w:pStyle w:val="Compact"/>
      </w:pPr>
      <w:r>
        <w:t xml:space="preserve">The Psychiatrist shall maintain valid professional liability insurance with a minimum coverage of USD 500,000 throughout the duration of this Purchase Order.</w:t>
      </w:r>
    </w:p>
    <w:p>
      <w:pPr>
        <w:numPr>
          <w:ilvl w:val="0"/>
          <w:numId w:val="1001"/>
        </w:numPr>
        <w:pStyle w:val="Compact"/>
      </w:pPr>
      <w:r>
        <w:t xml:space="preserve">All disputes arising from this Purchase Order shall be resolved through arbitration in Kabul, Afghanistan, in accordance with the commercial arbitration laws of the Islamic Republic of Afghanistan.</w:t>
      </w:r>
    </w:p>
    <w:p>
      <w:pPr>
        <w:numPr>
          <w:ilvl w:val="0"/>
          <w:numId w:val="1001"/>
        </w:numPr>
        <w:pStyle w:val="Compact"/>
      </w:pPr>
      <w:r>
        <w:t xml:space="preserve">The Psychiatrist shall not subcontract or delegate any portion of the services described in this Purchase Order without prior written consent from the Ministry of Public Health, Afghanistan Kabul.</w:t>
      </w:r>
    </w:p>
    <w:p>
      <w:pPr>
        <w:pStyle w:val="FirstParagraph"/>
      </w:pPr>
      <w:r>
        <w:t xml:space="preserve">4.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 of Psychiatrist:</w:t>
            </w:r>
          </w:p>
        </w:tc>
        <w:tc>
          <w:tcPr/>
          <w:p>
            <w:pPr>
              <w:pStyle w:val="Compact"/>
              <w:jc w:val="left"/>
            </w:pPr>
            <w:r>
              <w:t xml:space="preserve">Dr. [Name to be confirmed upon contract award]</w:t>
            </w:r>
          </w:p>
        </w:tc>
      </w:tr>
      <w:tr>
        <w:tc>
          <w:tcPr/>
          <w:p>
            <w:pPr>
              <w:pStyle w:val="Compact"/>
              <w:jc w:val="left"/>
            </w:pPr>
            <w:r>
              <w:t xml:space="preserve">Professional License No.:</w:t>
            </w:r>
          </w:p>
        </w:tc>
        <w:tc>
          <w:tcPr/>
          <w:p>
            <w:pPr>
              <w:pStyle w:val="Compact"/>
              <w:jc w:val="left"/>
            </w:pPr>
            <w:r>
              <w:t xml:space="preserve">[To be verified by Ministry of Public Health, Afghanistan Kabul]</w:t>
            </w:r>
          </w:p>
        </w:tc>
      </w:tr>
      <w:tr>
        <w:tc>
          <w:tcPr/>
          <w:p>
            <w:pPr>
              <w:pStyle w:val="Compact"/>
              <w:jc w:val="left"/>
            </w:pPr>
            <w:r>
              <w:t xml:space="preserve">Specialization:</w:t>
            </w:r>
          </w:p>
        </w:tc>
        <w:tc>
          <w:tcPr/>
          <w:p>
            <w:pPr>
              <w:pStyle w:val="Compact"/>
              <w:jc w:val="left"/>
            </w:pPr>
            <w:r>
              <w:t xml:space="preserve">General Psychiatry / Trauma &amp; Psychosocial Medicine</w:t>
            </w:r>
          </w:p>
        </w:tc>
      </w:tr>
      <w:tr>
        <w:tc>
          <w:tcPr/>
          <w:p>
            <w:pPr>
              <w:pStyle w:val="Compact"/>
              <w:jc w:val="left"/>
            </w:pPr>
            <w:r>
              <w:t xml:space="preserve">Address for Correspondence:</w:t>
            </w:r>
          </w:p>
        </w:tc>
        <w:tc>
          <w:tcPr/>
          <w:p>
            <w:pPr>
              <w:pStyle w:val="Compact"/>
              <w:jc w:val="left"/>
            </w:pPr>
            <w:r>
              <w:t xml:space="preserve">Kabul, Afghanistan</w:t>
            </w:r>
          </w:p>
        </w:tc>
      </w:tr>
      <w:tr>
        <w:tc>
          <w:tcPr/>
          <w:p>
            <w:pPr>
              <w:pStyle w:val="Compact"/>
              <w:jc w:val="left"/>
            </w:pPr>
            <w:r>
              <w:t xml:space="preserve">Bank Account for Payment:</w:t>
            </w:r>
          </w:p>
        </w:tc>
        <w:tc>
          <w:tcPr/>
          <w:p>
            <w:pPr>
              <w:pStyle w:val="Compact"/>
              <w:jc w:val="left"/>
            </w:pPr>
            <w:r>
              <w:t xml:space="preserve">[To be provided upon acceptance of this Purchase Order]</w:t>
            </w:r>
          </w:p>
        </w:tc>
      </w:tr>
    </w:tbl>
    <w:p>
      <w:pPr>
        <w:pStyle w:val="BodyText"/>
      </w:pPr>
      <w:r>
        <w:t xml:space="preserve">5. Authorization and Signatures</w:t>
      </w:r>
    </w:p>
    <w:p>
      <w:pPr>
        <w:pStyle w:val="BodyText"/>
      </w:pPr>
      <w:r>
        <w:t xml:space="preserve">This Purchase Order is hereby authorized and issued on behalf of the Ministry of Public Health, Afghanistan Kabul, for the procurement of Psychiatrist services as detailed herein. The undersigned confirm that all terms, conditions, and service requirements outlined in this document have been reviewed and approved.</w:t>
      </w:r>
    </w:p>
    <w:p>
      <w:pPr>
        <w:pStyle w:val="BodyText"/>
      </w:pPr>
      <w:r>
        <w:rPr>
          <w:bCs/>
          <w:b/>
        </w:rPr>
        <w:t xml:space="preserve">Authorized Signatory – Ministry of Public Health</w:t>
      </w:r>
      <w:r>
        <w:br/>
      </w:r>
      <w:r>
        <w:t xml:space="preserve">Dr. Ahmad Rahimi, Senior Procurement Specialist</w:t>
      </w:r>
      <w:r>
        <w:br/>
      </w:r>
      <w:r>
        <w:t xml:space="preserve">Afghanistan Kabul</w:t>
      </w:r>
    </w:p>
    <w:p>
      <w:pPr>
        <w:pStyle w:val="BodyText"/>
      </w:pPr>
      <w:r>
        <w:rPr>
          <w:bCs/>
          <w:b/>
        </w:rPr>
        <w:t xml:space="preserve">Acceptance – Psychiatrist / Service Provider</w:t>
      </w:r>
      <w:r>
        <w:br/>
      </w:r>
      <w:r>
        <w:t xml:space="preserve">Dr. [Name], Board-Certified Psychiatrist</w:t>
      </w:r>
      <w:r>
        <w:br/>
      </w:r>
      <w:r>
        <w:t xml:space="preserve">Kabul, Afghanistan</w:t>
      </w:r>
    </w:p>
    <w:p>
      <w:pPr>
        <w:pStyle w:val="BodyText"/>
      </w:pPr>
      <w:r>
        <w:t xml:space="preserve">This Purchase Order (PO No. AF-KBL-PSY-2025-0047) is an official document of the Ministry of Public Health, Afghanistan Kabul.</w:t>
      </w:r>
      <w:r>
        <w:t xml:space="preserve"> </w:t>
      </w:r>
      <w:r>
        <w:t xml:space="preserve">It governs the engagement of a Psychiatrist for the provision of mental health services within the Afghanistan Kabul region.</w:t>
      </w:r>
      <w:r>
        <w:t xml:space="preserve"> </w:t>
      </w:r>
      <w:r>
        <w:t xml:space="preserve">Unauthorized reproduction or distribution of this document is strictly prohibited.</w:t>
      </w:r>
    </w:p>
    <w:p>
      <w:pPr>
        <w:pStyle w:val="BodyText"/>
      </w:pPr>
      <w:r>
        <w:t xml:space="preserve">Document Version: 1.0 | Classification: Official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Afghanistan Kabul</dc:title>
  <dc:creator/>
  <dc:language>en</dc:language>
  <cp:keywords/>
  <dcterms:created xsi:type="dcterms:W3CDTF">2026-10-10T04:24:43Z</dcterms:created>
  <dcterms:modified xsi:type="dcterms:W3CDTF">2026-10-10T04:24:43Z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