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Formal Procurement Document for Professional Medical Services</w:t>
      </w:r>
    </w:p>
    <w:p>
      <w:pPr>
        <w:pStyle w:val="BodyText"/>
      </w:pPr>
      <w:r>
        <w:t xml:space="preserve">Issued in Colombia Medellín, Antioquia Department</w:t>
      </w:r>
    </w:p>
    <w:bookmarkEnd w:id="20"/>
    <w:p>
      <w:pPr>
        <w:pStyle w:val="BodyText"/>
      </w:pPr>
      <w:r>
        <w:rPr>
          <w:bCs/>
          <w:b/>
        </w:rPr>
        <w:t xml:space="preserve">Purchase Order No.:</w:t>
      </w:r>
      <w:r>
        <w:t xml:space="preserve"> </w:t>
      </w:r>
      <w:r>
        <w:t xml:space="preserve">PO-MED-2025-04872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Employee Wellness &amp; Mental Health</w:t>
      </w:r>
      <w:r>
        <w:br/>
      </w:r>
      <w:r>
        <w:rPr>
          <w:bCs/>
          <w:b/>
        </w:rPr>
        <w:t xml:space="preserve">Location:</w:t>
      </w:r>
      <w:r>
        <w:t xml:space="preserve"> </w:t>
      </w:r>
      <w:r>
        <w:t xml:space="preserve">Colombia Medellín</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Grupo Empresarial Andino S.A.S.</w:t>
            </w:r>
          </w:p>
        </w:tc>
        <w:tc>
          <w:tcPr/>
          <w:p>
            <w:pPr>
              <w:pStyle w:val="Compact"/>
              <w:jc w:val="left"/>
            </w:pPr>
            <w:r>
              <w:rPr>
                <w:bCs/>
                <w:b/>
              </w:rPr>
              <w:t xml:space="preserve">NIT:</w:t>
            </w:r>
            <w:r>
              <w:t xml:space="preserve"> </w:t>
            </w:r>
            <w:r>
              <w:t xml:space="preserve">901.234.567-8</w:t>
            </w:r>
          </w:p>
        </w:tc>
      </w:tr>
      <w:tr>
        <w:tc>
          <w:tcPr/>
          <w:p>
            <w:pPr>
              <w:pStyle w:val="Compact"/>
              <w:jc w:val="left"/>
            </w:pPr>
            <w:r>
              <w:rPr>
                <w:bCs/>
                <w:b/>
              </w:rPr>
              <w:t xml:space="preserve">Address:</w:t>
            </w:r>
            <w:r>
              <w:t xml:space="preserve"> </w:t>
            </w:r>
            <w:r>
              <w:t xml:space="preserve">Calle 43 # 48A-120, El Poblado, Colombia Medellín, Antioquia</w:t>
            </w:r>
          </w:p>
        </w:tc>
        <w:tc>
          <w:tcPr/>
          <w:p>
            <w:pPr>
              <w:pStyle w:val="Compact"/>
              <w:jc w:val="left"/>
            </w:pPr>
            <w:r>
              <w:rPr>
                <w:bCs/>
                <w:b/>
              </w:rPr>
              <w:t xml:space="preserve">Phone:</w:t>
            </w:r>
            <w:r>
              <w:t xml:space="preserve"> </w:t>
            </w:r>
            <w:r>
              <w:t xml:space="preserve">+57 (604) 444 5566</w:t>
            </w:r>
          </w:p>
        </w:tc>
      </w:tr>
      <w:tr>
        <w:tc>
          <w:tcPr/>
          <w:p>
            <w:pPr>
              <w:pStyle w:val="Compact"/>
              <w:jc w:val="left"/>
            </w:pPr>
            <w:r>
              <w:rPr>
                <w:bCs/>
                <w:b/>
              </w:rPr>
              <w:t xml:space="preserve">Email:</w:t>
            </w:r>
            <w:r>
              <w:t xml:space="preserve"> </w:t>
            </w:r>
            <w:r>
              <w:t xml:space="preserve">procurement@grupoandino.co</w:t>
            </w:r>
          </w:p>
        </w:tc>
        <w:tc>
          <w:tcPr/>
          <w:p>
            <w:pPr>
              <w:pStyle w:val="Compact"/>
              <w:jc w:val="left"/>
            </w:pPr>
            <w:r>
              <w:rPr>
                <w:bCs/>
                <w:b/>
              </w:rPr>
              <w:t xml:space="preserve">Contact Person:</w:t>
            </w:r>
            <w:r>
              <w:t xml:space="preserve"> </w:t>
            </w:r>
            <w:r>
              <w:t xml:space="preserve">Laura Cárdenas, Procurement Manager</w:t>
            </w:r>
          </w:p>
        </w:tc>
      </w:tr>
    </w:tbl>
    <w:p>
      <w:pPr>
        <w:pStyle w:val="BodyText"/>
      </w:pPr>
      <w:r>
        <w:t xml:space="preserve">2. Service Provider (Vendor / Psychiatrist)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Dr. Alejandro Restrepo Gómez, M.D., Psychiatrist</w:t>
            </w:r>
          </w:p>
        </w:tc>
        <w:tc>
          <w:tcPr/>
          <w:p>
            <w:pPr>
              <w:pStyle w:val="Compact"/>
              <w:jc w:val="left"/>
            </w:pPr>
            <w:r>
              <w:rPr>
                <w:bCs/>
                <w:b/>
              </w:rPr>
              <w:t xml:space="preserve">R.M. No.:</w:t>
            </w:r>
            <w:r>
              <w:t xml:space="preserve"> </w:t>
            </w:r>
            <w:r>
              <w:t xml:space="preserve">12345678</w:t>
            </w:r>
          </w:p>
        </w:tc>
      </w:tr>
      <w:tr>
        <w:tc>
          <w:tcPr/>
          <w:p>
            <w:pPr>
              <w:pStyle w:val="Compact"/>
              <w:jc w:val="left"/>
            </w:pPr>
            <w:r>
              <w:rPr>
                <w:bCs/>
                <w:b/>
              </w:rPr>
              <w:t xml:space="preserve">Specialization:</w:t>
            </w:r>
            <w:r>
              <w:t xml:space="preserve"> </w:t>
            </w:r>
            <w:r>
              <w:t xml:space="preserve">Clinical Psychiatry, Psychopharmacology, Cognitive Behavioral Therapy</w:t>
            </w:r>
          </w:p>
        </w:tc>
        <w:tc>
          <w:tcPr/>
          <w:p>
            <w:pPr>
              <w:pStyle w:val="Compact"/>
              <w:jc w:val="left"/>
            </w:pPr>
            <w:r>
              <w:rPr>
                <w:bCs/>
                <w:b/>
              </w:rPr>
              <w:t xml:space="preserve">License:</w:t>
            </w:r>
            <w:r>
              <w:t xml:space="preserve"> </w:t>
            </w:r>
            <w:r>
              <w:t xml:space="preserve">Registered with the Colombian Medical Association (AMV)</w:t>
            </w:r>
          </w:p>
        </w:tc>
      </w:tr>
      <w:tr>
        <w:tc>
          <w:tcPr/>
          <w:p>
            <w:pPr>
              <w:pStyle w:val="Compact"/>
              <w:jc w:val="left"/>
            </w:pPr>
            <w:r>
              <w:rPr>
                <w:bCs/>
                <w:b/>
              </w:rPr>
              <w:t xml:space="preserve">Clinic Address:</w:t>
            </w:r>
            <w:r>
              <w:t xml:space="preserve"> </w:t>
            </w:r>
            <w:r>
              <w:t xml:space="preserve">Clínica del Country, Piso 3, Cra. 43A # 45-10, Colombia Medellín</w:t>
            </w:r>
          </w:p>
        </w:tc>
        <w:tc>
          <w:tcPr/>
          <w:p>
            <w:pPr>
              <w:pStyle w:val="Compact"/>
              <w:jc w:val="left"/>
            </w:pPr>
            <w:r>
              <w:rPr>
                <w:bCs/>
                <w:b/>
              </w:rPr>
              <w:t xml:space="preserve">Phone:</w:t>
            </w:r>
            <w:r>
              <w:t xml:space="preserve"> </w:t>
            </w:r>
            <w:r>
              <w:t xml:space="preserve">+57 (604) 303 7890</w:t>
            </w:r>
          </w:p>
        </w:tc>
      </w:tr>
      <w:tr>
        <w:tc>
          <w:tcPr/>
          <w:p>
            <w:pPr>
              <w:pStyle w:val="Compact"/>
              <w:jc w:val="left"/>
            </w:pPr>
            <w:r>
              <w:rPr>
                <w:bCs/>
                <w:b/>
              </w:rPr>
              <w:t xml:space="preserve">Email:</w:t>
            </w:r>
            <w:r>
              <w:t xml:space="preserve"> </w:t>
            </w:r>
            <w:r>
              <w:t xml:space="preserve">dr.restrepo@clinicadelcountry.co</w:t>
            </w:r>
          </w:p>
        </w:tc>
        <w:tc>
          <w:tcPr/>
          <w:p>
            <w:pPr>
              <w:pStyle w:val="Compact"/>
              <w:jc w:val="left"/>
            </w:pPr>
            <w:r>
              <w:rPr>
                <w:bCs/>
                <w:b/>
              </w:rPr>
              <w:t xml:space="preserve">Tax ID (NIT):</w:t>
            </w:r>
            <w:r>
              <w:t xml:space="preserve"> </w:t>
            </w:r>
            <w:r>
              <w:t xml:space="preserve">1.023.456.789-1</w:t>
            </w:r>
          </w:p>
        </w:tc>
      </w:tr>
    </w:tbl>
    <w:p>
      <w:pPr>
        <w:pStyle w:val="BodyText"/>
      </w:pPr>
      <w:r>
        <w:t xml:space="preserve">3. Description of Services – Psychiatrist Consultation and Ongoing Care</w:t>
      </w:r>
    </w:p>
    <w:p>
      <w:pPr>
        <w:pStyle w:val="BodyText"/>
      </w:pPr>
      <w:r>
        <w:t xml:space="preserve">This Purchase Order is issued by Grupo Empresarial Andino S.A.S. to formally engage the services of a licensed Psychiatrist operating in Colombia Medellín for the provision of comprehensive mental health evaluation, diagnosis, and therapeutic treatment for designated employees of the company. The Psychiatrist shall provide all services in accordance with the regulations established by the Colombian Ministry of Health and Social Welfare (Ministerio de Salud y Protección Social) and the applicable norms of the Superintendencia Nacional de Salud.</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Psychiatrist Service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Initial comprehensive psychiatric evaluation and diagnostic assessment (90-minute session) – Psychiatrist consultation in Colombia Medellín</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Follow-up psychiatric consultation and treatment plan review (45-minute session) – Psychiatrist ongoing care</w:t>
            </w:r>
          </w:p>
        </w:tc>
        <w:tc>
          <w:tcPr/>
          <w:p>
            <w:pPr>
              <w:pStyle w:val="Compact"/>
              <w:jc w:val="left"/>
            </w:pPr>
            <w:r>
              <w:t xml:space="preserve">48</w:t>
            </w:r>
          </w:p>
        </w:tc>
        <w:tc>
          <w:tcPr/>
          <w:p>
            <w:pPr>
              <w:pStyle w:val="Compact"/>
              <w:jc w:val="left"/>
            </w:pPr>
            <w:r>
              <w:t xml:space="preserve">250,000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Psychopharmacological prescription management and medication monitoring – Psychiatrist service</w:t>
            </w:r>
          </w:p>
        </w:tc>
        <w:tc>
          <w:tcPr/>
          <w:p>
            <w:pPr>
              <w:pStyle w:val="Compact"/>
              <w:jc w:val="left"/>
            </w:pPr>
            <w:r>
              <w:t xml:space="preserve">24</w:t>
            </w:r>
          </w:p>
        </w:tc>
        <w:tc>
          <w:tcPr/>
          <w:p>
            <w:pPr>
              <w:pStyle w:val="Compact"/>
              <w:jc w:val="left"/>
            </w:pPr>
            <w:r>
              <w:t xml:space="preserve">180,000</w:t>
            </w:r>
          </w:p>
        </w:tc>
        <w:tc>
          <w:tcPr/>
          <w:p>
            <w:pPr>
              <w:pStyle w:val="Compact"/>
              <w:jc w:val="left"/>
            </w:pPr>
            <w:r>
              <w:t xml:space="preserve">4,320,000</w:t>
            </w:r>
          </w:p>
        </w:tc>
      </w:tr>
      <w:tr>
        <w:tc>
          <w:tcPr/>
          <w:p>
            <w:pPr>
              <w:pStyle w:val="Compact"/>
              <w:jc w:val="left"/>
            </w:pPr>
            <w:r>
              <w:t xml:space="preserve">4</w:t>
            </w:r>
          </w:p>
        </w:tc>
        <w:tc>
          <w:tcPr/>
          <w:p>
            <w:pPr>
              <w:pStyle w:val="Compact"/>
              <w:jc w:val="left"/>
            </w:pPr>
            <w:r>
              <w:t xml:space="preserve">Psychological testing and neuropsychological assessment administration – Psychiatrist diagnostic tools</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Urgent psychiatric consultation and crisis intervention (on-call, Colombia Medellín area)</w:t>
            </w:r>
          </w:p>
        </w:tc>
        <w:tc>
          <w:tcPr/>
          <w:p>
            <w:pPr>
              <w:pStyle w:val="Compact"/>
              <w:jc w:val="left"/>
            </w:pPr>
            <w:r>
              <w:t xml:space="preserve">6</w:t>
            </w:r>
          </w:p>
        </w:tc>
        <w:tc>
          <w:tcPr/>
          <w:p>
            <w:pPr>
              <w:pStyle w:val="Compact"/>
              <w:jc w:val="left"/>
            </w:pPr>
            <w:r>
              <w:t xml:space="preserve">500,000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Written clinical reports and medical certificates for employer records – Psychiatrist documentation</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right"/>
            </w:pPr>
            <w:r>
              <w:t xml:space="preserve">SUBTOTAL (COP):</w:t>
            </w:r>
          </w:p>
        </w:tc>
        <w:tc>
          <w:tcPr/>
          <w:p>
            <w:pPr>
              <w:pStyle w:val="Compact"/>
              <w:jc w:val="left"/>
            </w:pPr>
            <w:r>
              <w:t xml:space="preserve">30,360,000</w:t>
            </w:r>
          </w:p>
        </w:tc>
      </w:tr>
      <w:tr>
        <w:tc>
          <w:tcPr>
            <w:gridSpan w:val="4"/>
          </w:tcPr>
          <w:p>
            <w:pPr>
              <w:pStyle w:val="Compact"/>
              <w:jc w:val="right"/>
            </w:pPr>
            <w:r>
              <w:t xml:space="preserve">IVA (19% VAT – Colombian Tax):</w:t>
            </w:r>
          </w:p>
        </w:tc>
        <w:tc>
          <w:tcPr/>
          <w:p>
            <w:pPr>
              <w:pStyle w:val="Compact"/>
              <w:jc w:val="left"/>
            </w:pPr>
            <w:r>
              <w:t xml:space="preserve">5,768,400</w:t>
            </w:r>
          </w:p>
        </w:tc>
      </w:tr>
      <w:tr>
        <w:tc>
          <w:tcPr>
            <w:gridSpan w:val="4"/>
          </w:tcPr>
          <w:p>
            <w:pPr>
              <w:pStyle w:val="Compact"/>
              <w:jc w:val="right"/>
            </w:pPr>
            <w:r>
              <w:t xml:space="preserve">GRAND TOTAL (COP):</w:t>
            </w:r>
          </w:p>
        </w:tc>
        <w:tc>
          <w:tcPr/>
          <w:p>
            <w:pPr>
              <w:pStyle w:val="Compact"/>
              <w:jc w:val="left"/>
            </w:pPr>
            <w:r>
              <w:t xml:space="preserve">36,128,400</w:t>
            </w:r>
          </w:p>
        </w:tc>
      </w:tr>
    </w:tbl>
    <w:p>
      <w:pPr>
        <w:pStyle w:val="BodyText"/>
      </w:pPr>
      <w:r>
        <w:t xml:space="preserve">5. Terms and Conditions</w:t>
      </w:r>
    </w:p>
    <w:p>
      <w:pPr>
        <w:numPr>
          <w:ilvl w:val="0"/>
          <w:numId w:val="1001"/>
        </w:numPr>
        <w:pStyle w:val="Compact"/>
      </w:pPr>
      <w:r>
        <w:rPr>
          <w:bCs/>
          <w:b/>
        </w:rPr>
        <w:t xml:space="preserve">5.1</w:t>
      </w:r>
      <w:r>
        <w:t xml:space="preserve"> </w:t>
      </w:r>
      <w:r>
        <w:t xml:space="preserve">This Purchase Order constitutes a binding agreement between the Purchasing Entity and the Psychiatrist service provider for the duration of the contract period, which shall be twelve (12) months from the date of acceptance, renewable by mutual written consent.</w:t>
      </w:r>
    </w:p>
    <w:p>
      <w:pPr>
        <w:numPr>
          <w:ilvl w:val="0"/>
          <w:numId w:val="1001"/>
        </w:numPr>
        <w:pStyle w:val="Compact"/>
      </w:pPr>
      <w:r>
        <w:rPr>
          <w:bCs/>
          <w:b/>
        </w:rPr>
        <w:t xml:space="preserve">5.2</w:t>
      </w:r>
      <w:r>
        <w:t xml:space="preserve"> </w:t>
      </w:r>
      <w:r>
        <w:t xml:space="preserve">All services rendered by the Psychiatrist shall be performed at the designated clinic location in Colombia Medellín or at the company premises as mutually agreed upon in writing. The Psychiatrist must maintain all necessary professional licenses and registrations with the Colombian medical regulatory bodies throughout the contract term.</w:t>
      </w:r>
    </w:p>
    <w:p>
      <w:pPr>
        <w:numPr>
          <w:ilvl w:val="0"/>
          <w:numId w:val="1001"/>
        </w:numPr>
        <w:pStyle w:val="Compact"/>
      </w:pPr>
      <w:r>
        <w:rPr>
          <w:bCs/>
          <w:b/>
        </w:rPr>
        <w:t xml:space="preserve">5.3</w:t>
      </w:r>
      <w:r>
        <w:t xml:space="preserve"> </w:t>
      </w:r>
      <w:r>
        <w:t xml:space="preserve">Payment terms: Net 30 days from the date of invoice submission. Payment shall be made via bank transfer to the account designated by the Psychiatrist. Invoices must include the NIT, RUT, and applicable Colombian tax documentation (Factura Electrónica) in compliance with DIAN regulations.</w:t>
      </w:r>
    </w:p>
    <w:p>
      <w:pPr>
        <w:numPr>
          <w:ilvl w:val="0"/>
          <w:numId w:val="1001"/>
        </w:numPr>
        <w:pStyle w:val="Compact"/>
      </w:pPr>
      <w:r>
        <w:rPr>
          <w:bCs/>
          <w:b/>
        </w:rPr>
        <w:t xml:space="preserve">5.4</w:t>
      </w:r>
      <w:r>
        <w:t xml:space="preserve"> </w:t>
      </w:r>
      <w:r>
        <w:t xml:space="preserve">The Psychiatrist shall maintain strict confidentiality of all patient information in accordance with Colombian Law 1581 of 2012 (Data Protection Law) and the professional ethical code of the Colombian Medical Association. No patient records shall be disclosed to the employer beyond the scope of medical certificates required for workplace accommodation.</w:t>
      </w:r>
    </w:p>
    <w:p>
      <w:pPr>
        <w:numPr>
          <w:ilvl w:val="0"/>
          <w:numId w:val="1001"/>
        </w:numPr>
        <w:pStyle w:val="Compact"/>
      </w:pPr>
      <w:r>
        <w:rPr>
          <w:bCs/>
          <w:b/>
        </w:rPr>
        <w:t xml:space="preserve">5.5</w:t>
      </w:r>
      <w:r>
        <w:t xml:space="preserve"> </w:t>
      </w:r>
      <w:r>
        <w:t xml:space="preserve">The Psychiatrist is responsible for maintaining adequate professional liability insurance (Seguro de Responsabilidad Profesional) with a minimum coverage of COP 500,000,000, valid throughout the contract period in Colombia Medellín.</w:t>
      </w:r>
    </w:p>
    <w:p>
      <w:pPr>
        <w:numPr>
          <w:ilvl w:val="0"/>
          <w:numId w:val="1001"/>
        </w:numPr>
        <w:pStyle w:val="Compact"/>
      </w:pPr>
      <w:r>
        <w:rPr>
          <w:bCs/>
          <w:b/>
        </w:rPr>
        <w:t xml:space="preserve">5.6</w:t>
      </w:r>
      <w:r>
        <w:t xml:space="preserve"> </w:t>
      </w:r>
      <w:r>
        <w:t xml:space="preserve">Cancellation or modification of this Purchase Order may be requested by either party with a minimum of fifteen (15) business days written notice. In the event of early termination, the Psychiatrist shall be compensated for services already rendered up to the termination date.</w:t>
      </w:r>
    </w:p>
    <w:p>
      <w:pPr>
        <w:numPr>
          <w:ilvl w:val="0"/>
          <w:numId w:val="1001"/>
        </w:numPr>
        <w:pStyle w:val="Compact"/>
      </w:pPr>
      <w:r>
        <w:rPr>
          <w:bCs/>
          <w:b/>
        </w:rPr>
        <w:t xml:space="preserve">5.7</w:t>
      </w:r>
      <w:r>
        <w:t xml:space="preserve"> </w:t>
      </w:r>
      <w:r>
        <w:t xml:space="preserve">Any disputes arising from this Purchase Order shall be resolved through mediation in Colombia Medellín, in accordance with the Colombian Civil Code and applicable labor and health regulations. If mediation fails, the parties agree to submit the matter to the competent courts of Colombia Medellín, Antioquia.</w:t>
      </w:r>
    </w:p>
    <w:p>
      <w:pPr>
        <w:numPr>
          <w:ilvl w:val="0"/>
          <w:numId w:val="1001"/>
        </w:numPr>
        <w:pStyle w:val="Compact"/>
      </w:pPr>
      <w:r>
        <w:rPr>
          <w:bCs/>
          <w:b/>
        </w:rPr>
        <w:t xml:space="preserve">5.8</w:t>
      </w:r>
      <w:r>
        <w:t xml:space="preserve"> </w:t>
      </w:r>
      <w:r>
        <w:t xml:space="preserve">The Psychiatrist shall provide a monthly summary report to the Procurement Department detailing the number of sessions conducted, types of services rendered, and any notable observations relevant to the employee wellness program, while maintaining full patient confidentiality.</w:t>
      </w:r>
    </w:p>
    <w:p>
      <w:pPr>
        <w:pStyle w:val="FirstParagraph"/>
      </w:pPr>
      <w:r>
        <w:t xml:space="preserve">6. Acceptance and Authorization</w:t>
      </w:r>
    </w:p>
    <w:p>
      <w:pPr>
        <w:pStyle w:val="BodyText"/>
      </w:pPr>
      <w:r>
        <w:t xml:space="preserve">By signing below, both parties acknowledge that this Purchase Order for Psychiatrist services in Colombia Medellín has been reviewed, understood, and accepted in its entirety. The Psychiatrist confirms availability to deliver all services as described herein and agrees to the terms, conditions, and pricing outlined in this document.</w:t>
      </w:r>
    </w:p>
    <w:p>
      <w:pPr>
        <w:pStyle w:val="BodyText"/>
      </w:pPr>
      <w:r>
        <w:rPr>
          <w:bCs/>
          <w:b/>
        </w:rPr>
        <w:t xml:space="preserve">Laura Cárdenas</w:t>
      </w:r>
      <w:r>
        <w:br/>
      </w:r>
      <w:r>
        <w:t xml:space="preserve">Procurement Manager</w:t>
      </w:r>
      <w:r>
        <w:br/>
      </w:r>
      <w:r>
        <w:t xml:space="preserve">Grupo Empresarial Andino S.A.S.</w:t>
      </w:r>
      <w:r>
        <w:br/>
      </w:r>
      <w:r>
        <w:t xml:space="preserve">Date: _______________</w:t>
      </w:r>
    </w:p>
    <w:p>
      <w:pPr>
        <w:pStyle w:val="BodyText"/>
      </w:pPr>
      <w:r>
        <w:rPr>
          <w:bCs/>
          <w:b/>
        </w:rPr>
        <w:t xml:space="preserve">Dr. Alejandro Restrepo Gómez, M.D.</w:t>
      </w:r>
      <w:r>
        <w:br/>
      </w:r>
      <w:r>
        <w:t xml:space="preserve">Psychiatrist – R.M. 12345678</w:t>
      </w:r>
      <w:r>
        <w:br/>
      </w:r>
      <w:r>
        <w:t xml:space="preserve">Clínica del Country, Colombia Medellín</w:t>
      </w:r>
      <w:r>
        <w:br/>
      </w:r>
      <w:r>
        <w:t xml:space="preserve">Date: _______________</w:t>
      </w:r>
    </w:p>
    <w:p>
      <w:pPr>
        <w:pStyle w:val="BodyText"/>
      </w:pPr>
      <w:r>
        <w:t xml:space="preserve">This Purchase Order (PO-MED-2025-04872) is a controlled document issued for the procurement of Psychiatrist professional services in Colombia Medellín. Unauthorized reproduction or distribution is prohibited. For questions regarding this Purchase Order, contact the Procurement Department at procurement@grupoandino.co or +57 (604) 444 5566, ext. 204.</w:t>
      </w:r>
    </w:p>
    <w:p>
      <w:pPr>
        <w:pStyle w:val="BodyText"/>
      </w:pPr>
      <w:r>
        <w:t xml:space="preserve">Document generated in compliance with Colombian commercial law and DIAN electronic invoicing standards. © 2025 Grupo Empresarial Andino S.A.S. –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Colombia Medellín</dc:title>
  <dc:creator/>
  <dc:language>en</dc:language>
  <cp:keywords/>
  <dcterms:created xsi:type="dcterms:W3CDTF">2026-10-10T08:09:40Z</dcterms:created>
  <dcterms:modified xsi:type="dcterms:W3CDTF">2026-10-10T08:09:40Z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