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Psychiatrist Professional Services — Egypt Alexandria</w:t>
      </w:r>
    </w:p>
    <w:bookmarkEnd w:id="20"/>
    <w:p>
      <w:pPr>
        <w:pStyle w:val="BodyText"/>
      </w:pPr>
      <w:r>
        <w:t xml:space="preserve">Purchase Order No.:</w:t>
      </w:r>
      <w:r>
        <w:t xml:space="preserve"> </w:t>
      </w:r>
      <w:r>
        <w:t xml:space="preserve">PO-EGY-ALX-2025-0472</w:t>
      </w:r>
      <w:r>
        <w:br/>
      </w:r>
      <w:r>
        <w:t xml:space="preserve">Date of Issue:</w:t>
      </w:r>
      <w:r>
        <w:t xml:space="preserve"> </w:t>
      </w:r>
      <w:r>
        <w:t xml:space="preserve">15 June 2025</w:t>
      </w:r>
      <w:r>
        <w:br/>
      </w:r>
      <w:r>
        <w:t xml:space="preserve">Valid Until:</w:t>
      </w:r>
      <w:r>
        <w:t xml:space="preserve"> </w:t>
      </w:r>
      <w:r>
        <w:t xml:space="preserve">15 September 2025</w:t>
      </w:r>
    </w:p>
    <w:p>
      <w:pPr>
        <w:pStyle w:val="BodyText"/>
      </w:pPr>
      <w:r>
        <w:t xml:space="preserve">Issuing Entity:</w:t>
      </w:r>
      <w:r>
        <w:t xml:space="preserve"> </w:t>
      </w:r>
      <w:r>
        <w:t xml:space="preserve">Alexandria Regional Health Authority</w:t>
      </w:r>
      <w:r>
        <w:br/>
      </w:r>
      <w:r>
        <w:t xml:space="preserve">Department:</w:t>
      </w:r>
      <w:r>
        <w:t xml:space="preserve"> </w:t>
      </w:r>
      <w:r>
        <w:t xml:space="preserve">Mental Health &amp; Psychiatric Services Division</w:t>
      </w:r>
      <w:r>
        <w:br/>
      </w:r>
      <w:r>
        <w:t xml:space="preserve">Location:</w:t>
      </w:r>
      <w:r>
        <w:t xml:space="preserve"> </w:t>
      </w:r>
      <w:r>
        <w:t xml:space="preserve">42 Corniche El-Nil Street, Alexandria, Egypt</w:t>
      </w:r>
    </w:p>
    <w:p>
      <w:pPr>
        <w:pStyle w:val="BodyText"/>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Mahmoud El-Sayed Hassan, MD, PhD in Psychiatry</w:t>
            </w:r>
          </w:p>
        </w:tc>
      </w:tr>
      <w:tr>
        <w:tc>
          <w:tcPr/>
          <w:p>
            <w:pPr>
              <w:pStyle w:val="Compact"/>
              <w:jc w:val="left"/>
            </w:pPr>
            <w:r>
              <w:rPr>
                <w:bCs/>
                <w:b/>
              </w:rPr>
              <w:t xml:space="preserve">Practice Address:</w:t>
            </w:r>
          </w:p>
        </w:tc>
        <w:tc>
          <w:tcPr/>
          <w:p>
            <w:pPr>
              <w:pStyle w:val="Compact"/>
              <w:jc w:val="left"/>
            </w:pPr>
            <w:r>
              <w:t xml:space="preserve">18 Rashid Street, Smouha District, Alexandria, Egypt 21543</w:t>
            </w:r>
          </w:p>
        </w:tc>
      </w:tr>
      <w:tr>
        <w:tc>
          <w:tcPr/>
          <w:p>
            <w:pPr>
              <w:pStyle w:val="Compact"/>
              <w:jc w:val="left"/>
            </w:pPr>
            <w:r>
              <w:rPr>
                <w:bCs/>
                <w:b/>
              </w:rPr>
              <w:t xml:space="preserve">Licensing Authority:</w:t>
            </w:r>
          </w:p>
        </w:tc>
        <w:tc>
          <w:tcPr/>
          <w:p>
            <w:pPr>
              <w:pStyle w:val="Compact"/>
              <w:jc w:val="left"/>
            </w:pPr>
            <w:r>
              <w:t xml:space="preserve">Alexandria Governorate Medical Syndicate — License No. ALC-PSY-2019-0834</w:t>
            </w:r>
          </w:p>
        </w:tc>
      </w:tr>
      <w:tr>
        <w:tc>
          <w:tcPr/>
          <w:p>
            <w:pPr>
              <w:pStyle w:val="Compact"/>
              <w:jc w:val="left"/>
            </w:pPr>
            <w:r>
              <w:rPr>
                <w:bCs/>
                <w:b/>
              </w:rPr>
              <w:t xml:space="preserve">Specialization:</w:t>
            </w:r>
          </w:p>
        </w:tc>
        <w:tc>
          <w:tcPr/>
          <w:p>
            <w:pPr>
              <w:pStyle w:val="Compact"/>
              <w:jc w:val="left"/>
            </w:pPr>
            <w:r>
              <w:t xml:space="preserve">Clinical Psychiatrist — Adult &amp; Adolescent Psychiatric Care</w:t>
            </w:r>
          </w:p>
        </w:tc>
      </w:tr>
      <w:tr>
        <w:tc>
          <w:tcPr/>
          <w:p>
            <w:pPr>
              <w:pStyle w:val="Compact"/>
              <w:jc w:val="left"/>
            </w:pPr>
            <w:r>
              <w:rPr>
                <w:bCs/>
                <w:b/>
              </w:rPr>
              <w:t xml:space="preserve">Contact:</w:t>
            </w:r>
          </w:p>
        </w:tc>
        <w:tc>
          <w:tcPr/>
          <w:p>
            <w:pPr>
              <w:pStyle w:val="Compact"/>
              <w:jc w:val="left"/>
            </w:pPr>
            <w:r>
              <w:t xml:space="preserve">Phone: +20-3-555-7821 | Email: dr.m.elsayed@alexpsych.eg</w:t>
            </w:r>
          </w:p>
        </w:tc>
      </w:tr>
      <w:tr>
        <w:tc>
          <w:tcPr/>
          <w:p>
            <w:pPr>
              <w:pStyle w:val="Compact"/>
              <w:jc w:val="left"/>
            </w:pPr>
            <w:r>
              <w:rPr>
                <w:bCs/>
                <w:b/>
              </w:rPr>
              <w:t xml:space="preserve">Tax Registration (VAT):</w:t>
            </w:r>
          </w:p>
        </w:tc>
        <w:tc>
          <w:tcPr/>
          <w:p>
            <w:pPr>
              <w:pStyle w:val="Compact"/>
              <w:jc w:val="left"/>
            </w:pPr>
            <w:r>
              <w:t xml:space="preserve">EG-552-881-447-001</w:t>
            </w:r>
          </w:p>
        </w:tc>
      </w:tr>
    </w:tbl>
    <w:p>
      <w:pPr>
        <w:pStyle w:val="BodyText"/>
      </w:pPr>
      <w:r>
        <w:t xml:space="preserve">2. Scope of Purchase — Psychiatrist Services</w:t>
      </w:r>
    </w:p>
    <w:p>
      <w:pPr>
        <w:pStyle w:val="BodyText"/>
      </w:pPr>
      <w:r>
        <w:t xml:space="preserve">This</w:t>
      </w:r>
      <w:r>
        <w:t xml:space="preserve"> </w:t>
      </w:r>
      <w:r>
        <w:t xml:space="preserve">Purchase Order</w:t>
      </w:r>
      <w:r>
        <w:t xml:space="preserve"> </w:t>
      </w:r>
      <w:r>
        <w:t xml:space="preserve">is issued by the Alexandria Regional Health Authority to formally procure the professional services of a licensed</w:t>
      </w:r>
      <w:r>
        <w:t xml:space="preserve"> </w:t>
      </w:r>
      <w:r>
        <w:t xml:space="preserve">Psychiatrist</w:t>
      </w:r>
      <w:r>
        <w:t xml:space="preserve"> </w:t>
      </w:r>
      <w:r>
        <w:t xml:space="preserve">operating within the jurisdiction of</w:t>
      </w:r>
      <w:r>
        <w:t xml:space="preserve"> </w:t>
      </w:r>
      <w:r>
        <w:t xml:space="preserve">Egypt Alexandria</w:t>
      </w:r>
      <w:r>
        <w:t xml:space="preserve">. The services outlined below are intended to support the ongoing mental health care program for residents of the Alexandria metropolitan area, in compliance with the Egyptian Ministry of Health and Population regulations governing psychiatric practice and patient confidentiality.</w:t>
      </w:r>
    </w:p>
    <w:p>
      <w:pPr>
        <w:pStyle w:val="BodyText"/>
      </w:pPr>
      <w:r>
        <w:t xml:space="preserve">3. 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Initial psychiatric consultation and comprehensive mental health assessment for referred patients in Egypt Alexandria community clinics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Follow-up psychiatric therapy sessions (individual) for ongoing patient management</w:t>
            </w:r>
          </w:p>
        </w:tc>
        <w:tc>
          <w:tcPr/>
          <w:p>
            <w:pPr>
              <w:pStyle w:val="Compact"/>
              <w:jc w:val="left"/>
            </w:pPr>
            <w:r>
              <w:t xml:space="preserve">300</w:t>
            </w:r>
          </w:p>
        </w:tc>
        <w:tc>
          <w:tcPr/>
          <w:p>
            <w:pPr>
              <w:pStyle w:val="Compact"/>
              <w:jc w:val="left"/>
            </w:pPr>
            <w:r>
              <w:t xml:space="preserve">Sessions</w:t>
            </w:r>
          </w:p>
        </w:tc>
        <w:tc>
          <w:tcPr/>
          <w:p>
            <w:pPr>
              <w:pStyle w:val="Compact"/>
              <w:jc w:val="left"/>
            </w:pPr>
            <w:r>
              <w:t xml:space="preserve">600.00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Group psychiatric counseling workshops (up to 12 participants per session) held at the Alexandria Mental Health Center</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Emergency psychiatric consultation and crisis intervention (on-call availability, 24/7 coverage for Egypt Alexandria hospitals)</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Psychiatric medication review, prescription management, and pharmacological treatment planning</w:t>
            </w:r>
          </w:p>
        </w:tc>
        <w:tc>
          <w:tcPr/>
          <w:p>
            <w:pPr>
              <w:pStyle w:val="Compact"/>
              <w:jc w:val="left"/>
            </w:pPr>
            <w:r>
              <w:t xml:space="preserve">200</w:t>
            </w:r>
          </w:p>
        </w:tc>
        <w:tc>
          <w:tcPr/>
          <w:p>
            <w:pPr>
              <w:pStyle w:val="Compact"/>
              <w:jc w:val="left"/>
            </w:pPr>
            <w:r>
              <w:t xml:space="preserve">Reviews</w:t>
            </w:r>
          </w:p>
        </w:tc>
        <w:tc>
          <w:tcPr/>
          <w:p>
            <w:pPr>
              <w:pStyle w:val="Compact"/>
              <w:jc w:val="left"/>
            </w:pPr>
            <w:r>
              <w:t xml:space="preserve">400.00</w:t>
            </w:r>
          </w:p>
        </w:tc>
        <w:tc>
          <w:tcPr/>
          <w:p>
            <w:pPr>
              <w:pStyle w:val="Compact"/>
              <w:jc w:val="left"/>
            </w:pPr>
            <w:r>
              <w:t xml:space="preserve">80,000.00</w:t>
            </w:r>
          </w:p>
        </w:tc>
      </w:tr>
      <w:tr>
        <w:tc>
          <w:tcPr/>
          <w:p>
            <w:pPr>
              <w:pStyle w:val="Compact"/>
              <w:jc w:val="left"/>
            </w:pPr>
            <w:r>
              <w:t xml:space="preserve">06</w:t>
            </w:r>
          </w:p>
        </w:tc>
        <w:tc>
          <w:tcPr/>
          <w:p>
            <w:pPr>
              <w:pStyle w:val="Compact"/>
              <w:jc w:val="left"/>
            </w:pPr>
            <w:r>
              <w:t xml:space="preserve">Preparation of clinical psychiatric reports and medical documentation for insurance and legal purposes within Egypt Alexandria</w:t>
            </w:r>
          </w:p>
        </w:tc>
        <w:tc>
          <w:tcPr/>
          <w:p>
            <w:pPr>
              <w:pStyle w:val="Compact"/>
              <w:jc w:val="left"/>
            </w:pPr>
            <w:r>
              <w:t xml:space="preserve">80</w:t>
            </w:r>
          </w:p>
        </w:tc>
        <w:tc>
          <w:tcPr/>
          <w:p>
            <w:pPr>
              <w:pStyle w:val="Compact"/>
              <w:jc w:val="left"/>
            </w:pPr>
            <w:r>
              <w:t xml:space="preserve">Reports</w:t>
            </w:r>
          </w:p>
        </w:tc>
        <w:tc>
          <w:tcPr/>
          <w:p>
            <w:pPr>
              <w:pStyle w:val="Compact"/>
              <w:jc w:val="left"/>
            </w:pPr>
            <w:r>
              <w:t xml:space="preserve">550.00</w:t>
            </w:r>
          </w:p>
        </w:tc>
        <w:tc>
          <w:tcPr/>
          <w:p>
            <w:pPr>
              <w:pStyle w:val="Compact"/>
              <w:jc w:val="left"/>
            </w:pPr>
            <w:r>
              <w:t xml:space="preserve">44,000.00</w:t>
            </w:r>
          </w:p>
        </w:tc>
      </w:tr>
      <w:tr>
        <w:tc>
          <w:tcPr/>
          <w:p>
            <w:pPr>
              <w:pStyle w:val="Compact"/>
              <w:jc w:val="left"/>
            </w:pPr>
            <w:r>
              <w:t xml:space="preserve">07</w:t>
            </w:r>
          </w:p>
        </w:tc>
        <w:tc>
          <w:tcPr/>
          <w:p>
            <w:pPr>
              <w:pStyle w:val="Compact"/>
              <w:jc w:val="left"/>
            </w:pPr>
            <w:r>
              <w:t xml:space="preserve">Professional development: one (1) continuing education seminar on psychiatric best practices delivered to Alexandria health staff</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547,000.00</w:t>
            </w:r>
          </w:p>
        </w:tc>
      </w:tr>
      <w:tr>
        <w:tc>
          <w:tcPr>
            <w:gridSpan w:val="5"/>
          </w:tcPr>
          <w:p>
            <w:pPr>
              <w:pStyle w:val="Compact"/>
              <w:jc w:val="right"/>
            </w:pPr>
            <w:r>
              <w:t xml:space="preserve">VAT (14% — Egyptian Tax Authority)</w:t>
            </w:r>
          </w:p>
        </w:tc>
        <w:tc>
          <w:tcPr/>
          <w:p>
            <w:pPr>
              <w:pStyle w:val="Compact"/>
              <w:jc w:val="left"/>
            </w:pPr>
            <w:r>
              <w:t xml:space="preserve">76,580.00</w:t>
            </w:r>
          </w:p>
        </w:tc>
      </w:tr>
      <w:tr>
        <w:tc>
          <w:tcPr>
            <w:gridSpan w:val="5"/>
          </w:tcPr>
          <w:p>
            <w:pPr>
              <w:pStyle w:val="Compact"/>
              <w:jc w:val="right"/>
            </w:pPr>
            <w:r>
              <w:t xml:space="preserve">GRAND TOTAL (EGP)</w:t>
            </w:r>
          </w:p>
        </w:tc>
        <w:tc>
          <w:tcPr/>
          <w:p>
            <w:pPr>
              <w:pStyle w:val="Compact"/>
              <w:jc w:val="left"/>
            </w:pPr>
            <w:r>
              <w:t xml:space="preserve">623,580.00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Alexandria Regional Health Authority and the named</w:t>
      </w:r>
      <w:r>
        <w:t xml:space="preserve"> </w:t>
      </w:r>
      <w:r>
        <w:t xml:space="preserve">Psychiatrist</w:t>
      </w:r>
      <w:r>
        <w:t xml:space="preserve"> </w:t>
      </w:r>
      <w:r>
        <w:t xml:space="preserve">for the delivery of psychiatric services as described herein. Both parties acknowledge that all services shall be rendered within the geographic and administrative boundaries of</w:t>
      </w:r>
      <w:r>
        <w:t xml:space="preserve"> </w:t>
      </w:r>
      <w:r>
        <w:t xml:space="preserve">Egypt Alexandria</w:t>
      </w:r>
      <w:r>
        <w:t xml:space="preserve">.</w:t>
      </w:r>
    </w:p>
    <w:p>
      <w:pPr>
        <w:numPr>
          <w:ilvl w:val="0"/>
          <w:numId w:val="1001"/>
        </w:numPr>
        <w:pStyle w:val="Compact"/>
      </w:pPr>
      <w:r>
        <w:t xml:space="preserve">The Psychiatrist shall maintain all required licenses, certifications, and professional registrations with the Alexandria Medical Syndicate and the Egyptian Ministry of Health throughout the duration of this Purchase Order. Any lapse in licensure shall constitute grounds for immediate termination.</w:t>
      </w:r>
    </w:p>
    <w:p>
      <w:pPr>
        <w:numPr>
          <w:ilvl w:val="0"/>
          <w:numId w:val="1001"/>
        </w:numPr>
        <w:pStyle w:val="Compact"/>
      </w:pPr>
      <w:r>
        <w:t xml:space="preserve">All patient records, clinical notes, and psychiatric assessments generated under this Purchase Order shall be stored in accordance with Egyptian data protection laws (Law No. 151 of 2020) and the confidentiality standards set by the Alexandria Governorate Health Directorate.</w:t>
      </w:r>
    </w:p>
    <w:p>
      <w:pPr>
        <w:numPr>
          <w:ilvl w:val="0"/>
          <w:numId w:val="1001"/>
        </w:numPr>
        <w:pStyle w:val="Compact"/>
      </w:pPr>
      <w:r>
        <w:t xml:space="preserve">Payment shall be processed in two (2) equal installments: the first installment (50%) within thirty (30) calendar days of the date of this Purchase Order, and the second installment (50%) upon completion of all contracted services and submission of a final service report.</w:t>
      </w:r>
    </w:p>
    <w:p>
      <w:pPr>
        <w:numPr>
          <w:ilvl w:val="0"/>
          <w:numId w:val="1001"/>
        </w:numPr>
        <w:pStyle w:val="Compact"/>
      </w:pPr>
      <w:r>
        <w:t xml:space="preserve">The Psychiatrist is required to submit a monthly progress report to the Alexandria Regional Health Authority detailing the number of sessions conducted, patient outcomes, and any adverse events or clinical incidents.</w:t>
      </w:r>
    </w:p>
    <w:p>
      <w:pPr>
        <w:numPr>
          <w:ilvl w:val="0"/>
          <w:numId w:val="1001"/>
        </w:numPr>
        <w:pStyle w:val="Compact"/>
      </w:pPr>
      <w:r>
        <w:t xml:space="preserve">Any modification, amendment, or cancellation of this Purchase Order must be executed in writing and signed by both parties. Verbal agreements regarding scope changes in Egypt Alexandria are not recognized.</w:t>
      </w:r>
    </w:p>
    <w:p>
      <w:pPr>
        <w:numPr>
          <w:ilvl w:val="0"/>
          <w:numId w:val="1001"/>
        </w:numPr>
        <w:pStyle w:val="Compact"/>
      </w:pPr>
      <w:r>
        <w:t xml:space="preserve">In the event of a dispute arising from this Purchase Order, both parties agree to first attempt resolution through mediation at the Alexandria Chamber of Commerce. If unresolved within sixty (60) days, the matter shall be referred to the competent courts in Alexandria, Egypt.</w:t>
      </w:r>
    </w:p>
    <w:p>
      <w:pPr>
        <w:numPr>
          <w:ilvl w:val="0"/>
          <w:numId w:val="1001"/>
        </w:numPr>
        <w:pStyle w:val="Compact"/>
      </w:pPr>
      <w:r>
        <w:t xml:space="preserve">The Psychiatrist shall carry professional liability insurance with a minimum coverage of EGP 2,000,000, valid for the entire contract period, and shall provide a certificate of insurance upon request.</w:t>
      </w:r>
    </w:p>
    <w:p>
      <w:pPr>
        <w:numPr>
          <w:ilvl w:val="0"/>
          <w:numId w:val="1001"/>
        </w:numPr>
        <w:pStyle w:val="Compact"/>
      </w:pPr>
      <w:r>
        <w:t xml:space="preserve">All services must comply with the Egyptian Medical Ethics Code and the specific guidelines for psychiatric practice issued by the Alexandria Mental Health Directorate.</w:t>
      </w:r>
    </w:p>
    <w:p>
      <w:pPr>
        <w:pStyle w:val="FirstParagraph"/>
      </w:pPr>
      <w:r>
        <w:t xml:space="preserve">5. Authorization and Signatures</w:t>
      </w:r>
    </w:p>
    <w:p>
      <w:pPr>
        <w:pStyle w:val="BodyText"/>
      </w:pPr>
      <w:r>
        <w:rPr>
          <w:bCs/>
          <w:b/>
        </w:rPr>
        <w:t xml:space="preserve">Prepared By:</w:t>
      </w:r>
      <w:r>
        <w:br/>
      </w:r>
      <w:r>
        <w:t xml:space="preserve">Eng. Sara Mahmoud</w:t>
      </w:r>
      <w:r>
        <w:br/>
      </w:r>
      <w:r>
        <w:t xml:space="preserve">Procurement Officer</w:t>
      </w:r>
      <w:r>
        <w:br/>
      </w:r>
      <w:r>
        <w:t xml:space="preserve">Alexandria Regional Health Authority</w:t>
      </w:r>
      <w:r>
        <w:br/>
      </w:r>
      <w:r>
        <w:t xml:space="preserve">Date: 15/06/2025</w:t>
      </w:r>
    </w:p>
    <w:p>
      <w:pPr>
        <w:pStyle w:val="BodyText"/>
      </w:pPr>
      <w:r>
        <w:rPr>
          <w:bCs/>
          <w:b/>
        </w:rPr>
        <w:t xml:space="preserve">Approved By:</w:t>
      </w:r>
      <w:r>
        <w:br/>
      </w:r>
      <w:r>
        <w:t xml:space="preserve">Dr. Ahmed Fathy El-Gendy</w:t>
      </w:r>
      <w:r>
        <w:br/>
      </w:r>
      <w:r>
        <w:t xml:space="preserve">Director, Mental Health Division</w:t>
      </w:r>
      <w:r>
        <w:br/>
      </w:r>
      <w:r>
        <w:t xml:space="preserve">Alexandria Regional Health Authority</w:t>
      </w:r>
      <w:r>
        <w:br/>
      </w:r>
      <w:r>
        <w:t xml:space="preserve">Date: 15/06/2025</w:t>
      </w:r>
    </w:p>
    <w:p>
      <w:pPr>
        <w:pStyle w:val="BodyText"/>
      </w:pPr>
      <w:r>
        <w:rPr>
          <w:bCs/>
          <w:b/>
        </w:rPr>
        <w:t xml:space="preserve">Accepted By (Psychiatrist):</w:t>
      </w:r>
      <w:r>
        <w:br/>
      </w:r>
      <w:r>
        <w:t xml:space="preserve">Dr. Mahmoud El-Sayed Hassan</w:t>
      </w:r>
      <w:r>
        <w:br/>
      </w:r>
      <w:r>
        <w:t xml:space="preserve">Licensed Psychiatrist</w:t>
      </w:r>
      <w:r>
        <w:br/>
      </w:r>
      <w:r>
        <w:t xml:space="preserve">Alexandria, Egypt</w:t>
      </w:r>
      <w:r>
        <w:br/>
      </w:r>
      <w:r>
        <w:t xml:space="preserve">Date: ____________</w:t>
      </w:r>
    </w:p>
    <w:p>
      <w:pPr>
        <w:pStyle w:val="BodyText"/>
      </w:pPr>
      <w:r>
        <w:t xml:space="preserve">This Purchase Order (PO-EGY-ALX-2025-0472) is an official document of the Alexandria Regional Health Authority, Egypt Alexandria. It is issued in accordance with Egyptian Government Procurement Law No. 182 of 2018. Unauthorized reproduction or distribution of this document is prohibited. For inquiries, contact the Procurement Department at procurement@alexhealth.eg or visit 42 Corniche El-Nil Street,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Egypt Alexandria</dc:title>
  <dc:creator/>
  <dc:language>en</dc:language>
  <cp:keywords/>
  <dcterms:created xsi:type="dcterms:W3CDTF">2026-10-10T01:58:53Z</dcterms:created>
  <dcterms:modified xsi:type="dcterms:W3CDTF">2026-10-10T01:58:53Z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