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Mental Health &amp; Psychiatric Services Procurement Document</w:t>
      </w:r>
    </w:p>
    <w:p>
      <w:pPr>
        <w:pStyle w:val="BodyText"/>
      </w:pPr>
      <w:r>
        <w:t xml:space="preserve">Issued in Bangalore, Karnataka, India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PO/BLR/PSY/2025/00472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Indian Rupees (INR)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N/A (Service Contract)</w:t>
      </w:r>
    </w:p>
    <w:p>
      <w:pPr>
        <w:pStyle w:val="BodyText"/>
      </w:pPr>
      <w:r>
        <w:t xml:space="preserve">Parties Involved</w:t>
      </w:r>
    </w:p>
    <w:bookmarkStart w:id="21" w:name="purchaser-buyer"/>
    <w:p>
      <w:pPr>
        <w:pStyle w:val="Heading3"/>
      </w:pPr>
      <w:r>
        <w:t xml:space="preserve">Purchaser (Buyer)</w:t>
      </w:r>
    </w:p>
    <w:p>
      <w:pPr>
        <w:pStyle w:val="FirstParagraph"/>
      </w:pPr>
      <w:r>
        <w:rPr>
          <w:bCs/>
          <w:b/>
        </w:rPr>
        <w:t xml:space="preserve">Apex Corporate Wellness Pvt. Ltd.</w:t>
      </w:r>
      <w:r>
        <w:br/>
      </w:r>
      <w:r>
        <w:t xml:space="preserve">Office No. 1204, 12th Floor, Prestige Tech Park,</w:t>
      </w:r>
      <w:r>
        <w:br/>
      </w:r>
      <w:r>
        <w:t xml:space="preserve">Outer Ring Road, Bellandur,</w:t>
      </w:r>
      <w:r>
        <w:br/>
      </w:r>
      <w:r>
        <w:t xml:space="preserve">Bangalore</w:t>
      </w:r>
      <w:r>
        <w:t xml:space="preserve">, Karnataka – 560103,</w:t>
      </w:r>
      <w:r>
        <w:t xml:space="preserve"> </w:t>
      </w:r>
      <w:r>
        <w:t xml:space="preserve">India</w:t>
      </w:r>
      <w:r>
        <w:br/>
      </w:r>
      <w:r>
        <w:t xml:space="preserve">GSTIN: 29AAECA1234F1Z5</w:t>
      </w:r>
      <w:r>
        <w:br/>
      </w:r>
      <w:r>
        <w:t xml:space="preserve">Contact: procurement@apexwellness.in</w:t>
      </w:r>
      <w:r>
        <w:br/>
      </w:r>
      <w:r>
        <w:t xml:space="preserve">Phone: +91-80-4567-8900</w:t>
      </w:r>
    </w:p>
    <w:bookmarkEnd w:id="21"/>
    <w:bookmarkStart w:id="22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Dr. Ananya Krishnamurthy, M.D. (Psychiatry)</w:t>
      </w:r>
      <w:r>
        <w:br/>
      </w:r>
      <w:r>
        <w:t xml:space="preserve">Serenity Mind Care Clinic,</w:t>
      </w:r>
      <w:r>
        <w:br/>
      </w:r>
      <w:r>
        <w:t xml:space="preserve">No. 45, 2nd Floor, Indiranagar 100 Ft Road,</w:t>
      </w:r>
      <w:r>
        <w:br/>
      </w:r>
      <w:r>
        <w:t xml:space="preserve">Bangalore</w:t>
      </w:r>
      <w:r>
        <w:t xml:space="preserve">, Karnataka – 560038,</w:t>
      </w:r>
      <w:r>
        <w:t xml:space="preserve"> </w:t>
      </w:r>
      <w:r>
        <w:t xml:space="preserve">India</w:t>
      </w:r>
      <w:r>
        <w:br/>
      </w:r>
      <w:r>
        <w:t xml:space="preserve">Registration No.: KMC/PSY/2019/08842</w:t>
      </w:r>
      <w:r>
        <w:br/>
      </w:r>
      <w:r>
        <w:t xml:space="preserve">GSTIN: 29ABCPK5678L1Z3</w:t>
      </w:r>
      <w:r>
        <w:br/>
      </w:r>
      <w:r>
        <w:t xml:space="preserve">Contact: dr.ananya@serenitymindcare.in</w:t>
      </w:r>
      <w:r>
        <w:br/>
      </w:r>
      <w:r>
        <w:t xml:space="preserve">Phone: +91-98450-12345</w:t>
      </w:r>
    </w:p>
    <w:bookmarkEnd w:id="22"/>
    <w:p>
      <w:pPr>
        <w:pStyle w:val="BodyText"/>
      </w:pPr>
      <w:r>
        <w:t xml:space="preserve">Description of Services – Psychiatrist Consultation &amp; Ongoing Care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psychiatric evaluation and diagnosis by a qualified</w:t>
            </w:r>
            <w:r>
              <w:t xml:space="preserve"> </w:t>
            </w:r>
            <w:r>
              <w:t xml:space="preserve">Psychiatrist</w:t>
            </w:r>
            <w:r>
              <w:t xml:space="preserve"> </w:t>
            </w:r>
            <w:r>
              <w:t xml:space="preserve">(M.D. Psychiatry, KMC Bangalore) including clinical interview, psychological assessment, and formulation of a treatment plan for corporate employees in</w:t>
            </w:r>
            <w:r>
              <w:t xml:space="preserve"> </w:t>
            </w:r>
            <w:r>
              <w:t xml:space="preserve">Bangalore, India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consultation sessions (45 minutes each) conducted at the Serenity Mind Care Clinic, Indiranagar,</w:t>
            </w:r>
            <w:r>
              <w:t xml:space="preserve"> </w:t>
            </w:r>
            <w:r>
              <w:t xml:space="preserve">Bangalore</w:t>
            </w:r>
            <w:r>
              <w:t xml:space="preserve">, or via secure tele-psychiatry platform for employees residing in the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management, medication review, and dosage adjustment by the</w:t>
            </w:r>
            <w:r>
              <w:t xml:space="preserve"> </w:t>
            </w:r>
            <w:r>
              <w:t xml:space="preserve">Psychiatrist</w:t>
            </w:r>
            <w:r>
              <w:t xml:space="preserve"> </w:t>
            </w:r>
            <w:r>
              <w:t xml:space="preserve">for employees on psychotropic medication, including coordination with local pharmacies in</w:t>
            </w:r>
            <w:r>
              <w:t xml:space="preserve"> </w:t>
            </w:r>
            <w:r>
              <w:t xml:space="preserve">Bangalore, India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psychoeducation workshops (2-hour sessions) on mental health awareness, stress management, and burnout prevention, facilitated by the</w:t>
            </w:r>
            <w:r>
              <w:t xml:space="preserve"> </w:t>
            </w:r>
            <w:r>
              <w:t xml:space="preserve">Psychiatrist</w:t>
            </w:r>
            <w:r>
              <w:t xml:space="preserve"> </w:t>
            </w:r>
            <w:r>
              <w:t xml:space="preserve">and co-facilitators at the Apex Corporate Wellness office, Bellandur,</w:t>
            </w:r>
            <w:r>
              <w:t xml:space="preserve"> </w:t>
            </w:r>
            <w:r>
              <w:t xml:space="preserve">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psychiatric consultation and crisis intervention (24/7 availability) for critical mental health incidents affecting employees in the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region, including referral coordination to NIMHANS,</w:t>
            </w:r>
            <w:r>
              <w:t xml:space="preserve"> </w:t>
            </w:r>
            <w:r>
              <w:t xml:space="preserve">Bangalore</w:t>
            </w:r>
            <w:r>
              <w:t xml:space="preserve">, if hospitalization is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Confidential monthly progress reports and aggregate mental health analytics dashboard for the HR and Wellness team of Apex Corporate Wellness, prepared by the</w:t>
            </w:r>
            <w:r>
              <w:t xml:space="preserve"> </w:t>
            </w:r>
            <w:r>
              <w:t xml:space="preserve">Psychiatrist</w:t>
            </w:r>
            <w:r>
              <w:t xml:space="preserve"> </w:t>
            </w:r>
            <w:r>
              <w:t xml:space="preserve">in compliance with the Mental Healthcare Act, 2017, and data privacy regulations of</w:t>
            </w:r>
            <w:r>
              <w:t xml:space="preserve"> </w:t>
            </w:r>
            <w:r>
              <w:t xml:space="preserve">India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96,000.00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8,51,000.00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18% (as applicable on healthcare services in</w:t>
            </w:r>
            <w:r>
              <w:t xml:space="preserve"> </w:t>
            </w:r>
            <w:r>
              <w:t xml:space="preserve">India Bangalore</w:t>
            </w:r>
            <w:r>
              <w:t xml:space="preserve">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1,53,180.00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10,04,180.00</w:t>
            </w:r>
          </w:p>
        </w:tc>
      </w:tr>
    </w:tbl>
    <w:p>
      <w:pPr>
        <w:pStyle w:val="BodyText"/>
      </w:pPr>
      <w:r>
        <w:t xml:space="preserve">* All amounts are in Indian Rupees (INR). GST is applicable as per the Central Goods and Services Tax Act, 2017, and the Karnataka State GST Act.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shall provide a valid GST invoice for each billing cycle. Services are to be rendered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metropolitan area unless otherwise agreed in writing.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Engagement: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authorizes the engagement of Dr. Ananya Krishnamurthy, a licensed</w:t>
      </w:r>
      <w:r>
        <w:t xml:space="preserve"> </w:t>
      </w:r>
      <w:r>
        <w:t xml:space="preserve">Psychiatrist</w:t>
      </w:r>
      <w:r>
        <w:t xml:space="preserve"> </w:t>
      </w:r>
      <w:r>
        <w:t xml:space="preserve">registered with the Karnataka Medical Council, to provide psychiatric and mental health services to employees of Apex Corporate Wellness Pvt. Ltd. All services shall be delivered in</w:t>
      </w:r>
      <w:r>
        <w:t xml:space="preserve"> </w:t>
      </w:r>
      <w:r>
        <w:t xml:space="preserve">Bangalore, India</w:t>
      </w:r>
      <w:r>
        <w:t xml:space="preserve">, or via approved telemedicine platforms as specified herein.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shall adhere to the ethical guidelines of the Indian Psychiatric Society, the Mental Healthcare Act, 2017, and all applicable regulations of the Government of</w:t>
      </w:r>
      <w:r>
        <w:t xml:space="preserve"> </w:t>
      </w:r>
      <w:r>
        <w:t xml:space="preserve">India</w:t>
      </w:r>
      <w:r>
        <w:t xml:space="preserve">. Clinical records shall be maintained in strict confidence and stored in compliance with the Digital Personal Data Protection Act, 2023.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within thirty (30) days of receipt of a valid tax invoice. Invoices shall be submitted monthly by the 5th of the following month. Payment shall be made via NEFT/RTGS to the bank account designated by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Bangalore, India</w:t>
      </w:r>
      <w:r>
        <w:t xml:space="preserve">. TDS at 10% under Section 194J of the Income Tax Act, 1961, shall be deducted and deposited with the appropriate tax authority in</w:t>
      </w:r>
      <w:r>
        <w:t xml:space="preserve"> </w:t>
      </w:r>
      <w:r>
        <w:t xml:space="preserve">India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Primary service delivery shall take place at the Serenity Mind Care Clinic, Indiranagar,</w:t>
      </w:r>
      <w:r>
        <w:t xml:space="preserve"> </w:t>
      </w:r>
      <w:r>
        <w:t xml:space="preserve">Bangalore</w:t>
      </w:r>
      <w:r>
        <w:t xml:space="preserve">. Tele-psychiatry sessions shall be conducted via a HIPAA-equivalent secure platform.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shall ensure that all in-person consultations occur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urban agglomeration to maintain continuity of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 and Data Protection:</w:t>
      </w:r>
      <w:r>
        <w:t xml:space="preserve"> </w:t>
      </w:r>
      <w:r>
        <w:t xml:space="preserve">All patient information shall be treated as strictly confidential.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shall not disclose any individual employee's mental health records to the Purchaser. Only de-identified, aggregate data shall be included in monthly reports. Violation of confidentiality shall result in immediate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legal action under applicable</w:t>
      </w:r>
      <w:r>
        <w:t xml:space="preserve"> </w:t>
      </w:r>
      <w:r>
        <w:t xml:space="preserve">India</w:t>
      </w:r>
      <w:r>
        <w:t xml:space="preserve"> </w:t>
      </w:r>
      <w:r>
        <w:t xml:space="preserve">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shall ensure a smooth transition of ongoing patient care to a successor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Bangalore, India</w:t>
      </w:r>
      <w:r>
        <w:t xml:space="preserve">, with the consent of affected employees.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Bangalore, Karnataka, India</w:t>
      </w:r>
      <w:r>
        <w:t xml:space="preserve">, in accordance with the Arbitration and Conciliation Act, 1996. The seat of arbitration shall be</w:t>
      </w:r>
      <w:r>
        <w:t xml:space="preserve"> </w:t>
      </w:r>
      <w:r>
        <w:t xml:space="preserve">Bangalore</w:t>
      </w:r>
      <w:r>
        <w:t xml:space="preserve">, and the proceedings shall be conducted in English.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Republic of</w:t>
      </w:r>
      <w:r>
        <w:t xml:space="preserve"> </w:t>
      </w:r>
      <w:r>
        <w:t xml:space="preserve">India</w:t>
      </w:r>
      <w:r>
        <w:t xml:space="preserve">. The courts of</w:t>
      </w:r>
      <w:r>
        <w:t xml:space="preserve"> </w:t>
      </w:r>
      <w:r>
        <w:t xml:space="preserve">Bangalore, Karnataka</w:t>
      </w:r>
      <w:r>
        <w:t xml:space="preserve"> </w:t>
      </w:r>
      <w:r>
        <w:t xml:space="preserve">shall have exclusive jurisdiction over any matters not subject to arbitration.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shall maintain valid professional indemnity insurance with a minimum cover of INR 50,00,000 (Fifty Lakh Rupees) for the duration of this engagement, issued by an insurer registered in</w:t>
      </w:r>
      <w:r>
        <w:t xml:space="preserve"> </w:t>
      </w:r>
      <w:r>
        <w:t xml:space="preserve">India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due to events beyond reasonable control, including but not limited to natural disasters, government mandates, or public health emergencies affecting</w:t>
      </w:r>
      <w:r>
        <w:t xml:space="preserve"> </w:t>
      </w:r>
      <w:r>
        <w:t xml:space="preserve">Bangalore, India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For and on behalf of Apex Corporate Wellness Pvt. Ltd.</w:t>
      </w:r>
      <w:r>
        <w:br/>
      </w:r>
      <w:r>
        <w:t xml:space="preserve">Name: Mr. Rajesh Venkatesh</w:t>
      </w:r>
      <w:r>
        <w:br/>
      </w:r>
      <w:r>
        <w:t xml:space="preserve">Designation: 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Serenity Mind Care Clinic</w:t>
      </w:r>
      <w:r>
        <w:br/>
      </w:r>
      <w:r>
        <w:t xml:space="preserve">Name: Dr. Ananya Krishnamurthy, M.D. (Psychiatry)</w:t>
      </w:r>
      <w:r>
        <w:br/>
      </w:r>
      <w:r>
        <w:t xml:space="preserve">Designation: Principal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/ Proprietor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(PO/BLR/PSY/2025/00472) is a legally binding document issued in</w:t>
      </w:r>
      <w:r>
        <w:t xml:space="preserve"> </w:t>
      </w:r>
      <w:r>
        <w:t xml:space="preserve">Bangalore, Karnataka, India</w:t>
      </w:r>
      <w:r>
        <w:t xml:space="preserve">. It constitutes a formal procurement instrument for psychiatric and mental health services. All references to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denote the city of Bangalore (Bengaluru) in the state of Karnataka, Republic of</w:t>
      </w:r>
      <w:r>
        <w:t xml:space="preserve"> </w:t>
      </w:r>
      <w:r>
        <w:t xml:space="preserve">India</w:t>
      </w:r>
      <w:r>
        <w:t xml:space="preserve">. This document is valid only when signed and stamped by both parties. Unauthorized reproduction or distribution is prohibited under the Copyright Act, 1957, of</w:t>
      </w:r>
      <w:r>
        <w:t xml:space="preserve"> </w:t>
      </w:r>
      <w:r>
        <w:t xml:space="preserve">India</w:t>
      </w:r>
      <w:r>
        <w:t xml:space="preserve">.</w:t>
      </w:r>
    </w:p>
    <w:p>
      <w:pPr>
        <w:pStyle w:val="BodyText"/>
      </w:pPr>
      <w:r>
        <w:t xml:space="preserve">Document ID: PO/BLR/PSY/2025/00472 | Version: 1.0 | Generated: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Psychiatrist Services - Bangalore, India</dc:title>
  <dc:creator/>
  <dc:language>en</dc:language>
  <cp:keywords/>
  <dcterms:created xsi:type="dcterms:W3CDTF">2026-10-10T04:21:56Z</dcterms:created>
  <dcterms:modified xsi:type="dcterms:W3CDTF">2026-10-10T04:21:56Z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