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Russia</w:t>
      </w:r>
      <w:r>
        <w:t xml:space="preserve"> </w:t>
      </w:r>
      <w:r>
        <w:t xml:space="preserve">Moscow</w:t>
      </w:r>
    </w:p>
    <w:bookmarkStart w:id="20" w:name="purchase-order"/>
    <w:p>
      <w:pPr>
        <w:pStyle w:val="Heading1"/>
      </w:pPr>
      <w:r>
        <w:t xml:space="preserve">PURCHASE ORDER</w:t>
      </w:r>
    </w:p>
    <w:p>
      <w:pPr>
        <w:pStyle w:val="FirstParagraph"/>
      </w:pPr>
      <w:r>
        <w:t xml:space="preserve">Procurement of Psychiatrist Professional Services — Russia Moscow Region</w:t>
      </w:r>
    </w:p>
    <w:p>
      <w:pPr>
        <w:pStyle w:val="BodyText"/>
      </w:pPr>
      <w:r>
        <w:t xml:space="preserve">PO No. RU-MOW-2025-04782</w:t>
      </w:r>
    </w:p>
    <w:bookmarkEnd w:id="20"/>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RU-MOW-2025-04782</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By:</w:t>
            </w:r>
          </w:p>
        </w:tc>
        <w:tc>
          <w:tcPr/>
          <w:p>
            <w:pPr>
              <w:pStyle w:val="Compact"/>
              <w:jc w:val="left"/>
            </w:pPr>
            <w:r>
              <w:t xml:space="preserve">30 June 2025</w:t>
            </w:r>
          </w:p>
        </w:tc>
        <w:tc>
          <w:tcPr/>
          <w:p>
            <w:pPr>
              <w:pStyle w:val="Compact"/>
              <w:jc w:val="left"/>
            </w:pPr>
            <w:r>
              <w:t xml:space="preserve">Valid Until:</w:t>
            </w:r>
          </w:p>
        </w:tc>
        <w:tc>
          <w:tcPr/>
          <w:p>
            <w:pPr>
              <w:pStyle w:val="Compact"/>
              <w:jc w:val="left"/>
            </w:pPr>
            <w:r>
              <w:t xml:space="preserve">31 December 2025</w:t>
            </w:r>
          </w:p>
        </w:tc>
      </w:tr>
      <w:tr>
        <w:tc>
          <w:tcPr/>
          <w:p>
            <w:pPr>
              <w:pStyle w:val="Compact"/>
              <w:jc w:val="left"/>
            </w:pPr>
            <w:r>
              <w:t xml:space="preserve">Purchasing Entity:</w:t>
            </w:r>
          </w:p>
        </w:tc>
        <w:tc>
          <w:tcPr>
            <w:gridSpan w:val="3"/>
          </w:tcPr>
          <w:p>
            <w:pPr>
              <w:pStyle w:val="Compact"/>
              <w:jc w:val="left"/>
            </w:pPr>
            <w:r>
              <w:t xml:space="preserve">Moscow Regional Healthcare Consortium, 12 Tverskaya Street, Moscow, 101000, Russian Federation</w:t>
            </w:r>
          </w:p>
        </w:tc>
      </w:tr>
      <w:tr>
        <w:tc>
          <w:tcPr/>
          <w:p>
            <w:pPr>
              <w:pStyle w:val="Compact"/>
              <w:jc w:val="left"/>
            </w:pPr>
            <w:r>
              <w:t xml:space="preserve">Supplier / Vendor:</w:t>
            </w:r>
          </w:p>
        </w:tc>
        <w:tc>
          <w:tcPr>
            <w:gridSpan w:val="3"/>
          </w:tcPr>
          <w:p>
            <w:pPr>
              <w:pStyle w:val="Compact"/>
              <w:jc w:val="left"/>
            </w:pPr>
            <w:r>
              <w:t xml:space="preserve">Dr. Elena V. Sokolova, Licensed Psychiatrist, Private Practice — 45 Arbat Boulevard, Moscow, 119019, Russian Federation</w:t>
            </w:r>
          </w:p>
        </w:tc>
      </w:tr>
      <w:tr>
        <w:tc>
          <w:tcPr/>
          <w:p>
            <w:pPr>
              <w:pStyle w:val="Compact"/>
              <w:jc w:val="left"/>
            </w:pPr>
            <w:r>
              <w:t xml:space="preserve">Contact Person:</w:t>
            </w:r>
          </w:p>
        </w:tc>
        <w:tc>
          <w:tcPr/>
          <w:p>
            <w:pPr>
              <w:pStyle w:val="Compact"/>
              <w:jc w:val="left"/>
            </w:pPr>
            <w:r>
              <w:t xml:space="preserve">Mr. Dmitry A. Volkov, Procurement Director</w:t>
            </w:r>
          </w:p>
        </w:tc>
        <w:tc>
          <w:tcPr/>
          <w:p>
            <w:pPr>
              <w:pStyle w:val="Compact"/>
              <w:jc w:val="left"/>
            </w:pPr>
            <w:r>
              <w:t xml:space="preserve">Phone / Email:</w:t>
            </w:r>
          </w:p>
        </w:tc>
        <w:tc>
          <w:tcPr/>
          <w:p>
            <w:pPr>
              <w:pStyle w:val="Compact"/>
              <w:jc w:val="left"/>
            </w:pPr>
            <w:r>
              <w:t xml:space="preserve">+7 (495) 555-0142 / procurement@moscowhealth.ru</w:t>
            </w:r>
          </w:p>
        </w:tc>
      </w:tr>
      <w:tr>
        <w:tc>
          <w:tcPr/>
          <w:p>
            <w:pPr>
              <w:pStyle w:val="Compact"/>
              <w:jc w:val="left"/>
            </w:pPr>
            <w:r>
              <w:t xml:space="preserve">Currency:</w:t>
            </w:r>
          </w:p>
        </w:tc>
        <w:tc>
          <w:tcPr/>
          <w:p>
            <w:pPr>
              <w:pStyle w:val="Compact"/>
              <w:jc w:val="left"/>
            </w:pPr>
            <w:r>
              <w:t xml:space="preserve">Russian Ruble (RUB)</w:t>
            </w:r>
          </w:p>
        </w:tc>
        <w:tc>
          <w:tcPr/>
          <w:p>
            <w:pPr>
              <w:pStyle w:val="Compact"/>
              <w:jc w:val="left"/>
            </w:pPr>
            <w:r>
              <w:t xml:space="preserve">Payment Terms:</w:t>
            </w:r>
          </w:p>
        </w:tc>
        <w:tc>
          <w:tcPr/>
          <w:p>
            <w:pPr>
              <w:pStyle w:val="Compact"/>
              <w:jc w:val="left"/>
            </w:pPr>
            <w:r>
              <w:t xml:space="preserve">Net 30 days from invoice date</w:t>
            </w:r>
          </w:p>
        </w:tc>
      </w:tr>
    </w:tbl>
    <w:p>
      <w:pPr>
        <w:pStyle w:val="BodyText"/>
      </w:pPr>
      <w:r>
        <w:t xml:space="preserve">1. Description of Purchase Order Scope</w:t>
      </w:r>
    </w:p>
    <w:p>
      <w:pPr>
        <w:pStyle w:val="BodyText"/>
      </w:pPr>
      <w:r>
        <w:t xml:space="preserve">This Purchase Order is issued by the Moscow Regional Healthcare Consortium to formally procure the professional services of a qualified Psychiatrist for the provision of outpatient psychiatric care, diagnostic assessments, and ongoing therapeutic support within the Russia Moscow metropolitan area. The scope of this Purchase Order encompasses a twelve-month contractual engagement during which the designated Psychiatrist shall deliver clinical services to a defined patient cohort at the Consortium's primary clinic located in the Central Administrative District of Moscow. All services rendered under this Purchase Order shall comply with the Federal Law of the Russian Federation No. 323-FZ "On the Fundamentals of Health Protection of Citizens in the Russian Federation" and the applicable licensing requirements of the Moscow City Department of Health.</w:t>
      </w:r>
    </w:p>
    <w:p>
      <w:pPr>
        <w:pStyle w:val="BodyText"/>
      </w:pPr>
      <w:r>
        <w:t xml:space="preserve">2. Line Items — Psychiatrist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Psychiatrist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(RUB)</w:t>
            </w:r>
          </w:p>
        </w:tc>
        <w:tc>
          <w:tcPr/>
          <w:p>
            <w:pPr>
              <w:pStyle w:val="Compact"/>
              <w:jc w:val="left"/>
            </w:pPr>
            <w:r>
              <w:t xml:space="preserve">Total (RUB)</w:t>
            </w:r>
          </w:p>
        </w:tc>
      </w:tr>
      <w:tr>
        <w:tc>
          <w:tcPr/>
          <w:p>
            <w:pPr>
              <w:pStyle w:val="Compact"/>
              <w:jc w:val="left"/>
            </w:pPr>
            <w:r>
              <w:t xml:space="preserve">01</w:t>
            </w:r>
          </w:p>
        </w:tc>
        <w:tc>
          <w:tcPr/>
          <w:p>
            <w:pPr>
              <w:pStyle w:val="Compact"/>
              <w:jc w:val="left"/>
            </w:pPr>
            <w:r>
              <w:t xml:space="preserve">Initial psychiatric diagnostic consultation (90 minutes) including comprehensive mental health assessment, medical history review, and formulation of a treatment plan</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8,500.00</w:t>
            </w:r>
          </w:p>
        </w:tc>
        <w:tc>
          <w:tcPr/>
          <w:p>
            <w:pPr>
              <w:pStyle w:val="Compact"/>
              <w:jc w:val="left"/>
            </w:pPr>
            <w:r>
              <w:t xml:space="preserve">1,020,000.00</w:t>
            </w:r>
          </w:p>
        </w:tc>
      </w:tr>
      <w:tr>
        <w:tc>
          <w:tcPr/>
          <w:p>
            <w:pPr>
              <w:pStyle w:val="Compact"/>
              <w:jc w:val="left"/>
            </w:pPr>
            <w:r>
              <w:t xml:space="preserve">02</w:t>
            </w:r>
          </w:p>
        </w:tc>
        <w:tc>
          <w:tcPr/>
          <w:p>
            <w:pPr>
              <w:pStyle w:val="Compact"/>
              <w:jc w:val="left"/>
            </w:pPr>
            <w:r>
              <w:t xml:space="preserve">Follow-up psychiatric therapy session (60 minutes) for ongoing patient management, medication review, and progress evaluation</w:t>
            </w:r>
          </w:p>
        </w:tc>
        <w:tc>
          <w:tcPr/>
          <w:p>
            <w:pPr>
              <w:pStyle w:val="Compact"/>
              <w:jc w:val="left"/>
            </w:pPr>
            <w:r>
              <w:t xml:space="preserve">480</w:t>
            </w:r>
          </w:p>
        </w:tc>
        <w:tc>
          <w:tcPr/>
          <w:p>
            <w:pPr>
              <w:pStyle w:val="Compact"/>
              <w:jc w:val="left"/>
            </w:pPr>
            <w:r>
              <w:t xml:space="preserve">Sessions</w:t>
            </w:r>
          </w:p>
        </w:tc>
        <w:tc>
          <w:tcPr/>
          <w:p>
            <w:pPr>
              <w:pStyle w:val="Compact"/>
              <w:jc w:val="left"/>
            </w:pPr>
            <w:r>
              <w:t xml:space="preserve">6,200.00</w:t>
            </w:r>
          </w:p>
        </w:tc>
        <w:tc>
          <w:tcPr/>
          <w:p>
            <w:pPr>
              <w:pStyle w:val="Compact"/>
              <w:jc w:val="left"/>
            </w:pPr>
            <w:r>
              <w:t xml:space="preserve">2,976,000.00</w:t>
            </w:r>
          </w:p>
        </w:tc>
      </w:tr>
      <w:tr>
        <w:tc>
          <w:tcPr/>
          <w:p>
            <w:pPr>
              <w:pStyle w:val="Compact"/>
              <w:jc w:val="left"/>
            </w:pPr>
            <w:r>
              <w:t xml:space="preserve">03</w:t>
            </w:r>
          </w:p>
        </w:tc>
        <w:tc>
          <w:tcPr/>
          <w:p>
            <w:pPr>
              <w:pStyle w:val="Compact"/>
              <w:jc w:val="left"/>
            </w:pPr>
            <w:r>
              <w:t xml:space="preserve">Psychopharmacological prescription and medication management service, including quarterly dosage adjustments and adverse effect monitoring</w:t>
            </w:r>
          </w:p>
        </w:tc>
        <w:tc>
          <w:tcPr/>
          <w:p>
            <w:pPr>
              <w:pStyle w:val="Compact"/>
              <w:jc w:val="left"/>
            </w:pPr>
            <w:r>
              <w:t xml:space="preserve">48</w:t>
            </w:r>
          </w:p>
        </w:tc>
        <w:tc>
          <w:tcPr/>
          <w:p>
            <w:pPr>
              <w:pStyle w:val="Compact"/>
              <w:jc w:val="left"/>
            </w:pPr>
            <w:r>
              <w:t xml:space="preserve">Quarterly cycles</w:t>
            </w:r>
          </w:p>
        </w:tc>
        <w:tc>
          <w:tcPr/>
          <w:p>
            <w:pPr>
              <w:pStyle w:val="Compact"/>
              <w:jc w:val="left"/>
            </w:pPr>
            <w:r>
              <w:t xml:space="preserve">12,000.00</w:t>
            </w:r>
          </w:p>
        </w:tc>
        <w:tc>
          <w:tcPr/>
          <w:p>
            <w:pPr>
              <w:pStyle w:val="Compact"/>
              <w:jc w:val="left"/>
            </w:pPr>
            <w:r>
              <w:t xml:space="preserve">576,000.00</w:t>
            </w:r>
          </w:p>
        </w:tc>
      </w:tr>
      <w:tr>
        <w:tc>
          <w:tcPr/>
          <w:p>
            <w:pPr>
              <w:pStyle w:val="Compact"/>
              <w:jc w:val="left"/>
            </w:pPr>
            <w:r>
              <w:t xml:space="preserve">04</w:t>
            </w:r>
          </w:p>
        </w:tc>
        <w:tc>
          <w:tcPr/>
          <w:p>
            <w:pPr>
              <w:pStyle w:val="Compact"/>
              <w:jc w:val="left"/>
            </w:pPr>
            <w:r>
              <w:t xml:space="preserve">Emergency psychiatric consultation and crisis intervention (on-call availability, 24/7 coverage within Russia Moscow city limits)</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05</w:t>
            </w:r>
          </w:p>
        </w:tc>
        <w:tc>
          <w:tcPr/>
          <w:p>
            <w:pPr>
              <w:pStyle w:val="Compact"/>
              <w:jc w:val="left"/>
            </w:pPr>
            <w:r>
              <w:t xml:space="preserve">Psychiatric case documentation, clinical report preparation, and inter-departmental consultation with neurologists and general practitioners at the Consortium facility</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18,000.00</w:t>
            </w:r>
          </w:p>
        </w:tc>
        <w:tc>
          <w:tcPr/>
          <w:p>
            <w:pPr>
              <w:pStyle w:val="Compact"/>
              <w:jc w:val="left"/>
            </w:pPr>
            <w:r>
              <w:t xml:space="preserve">216,000.00</w:t>
            </w:r>
          </w:p>
        </w:tc>
      </w:tr>
      <w:tr>
        <w:tc>
          <w:tcPr/>
          <w:p>
            <w:pPr>
              <w:pStyle w:val="Compact"/>
              <w:jc w:val="left"/>
            </w:pPr>
            <w:r>
              <w:t xml:space="preserve">06</w:t>
            </w:r>
          </w:p>
        </w:tc>
        <w:tc>
          <w:tcPr/>
          <w:p>
            <w:pPr>
              <w:pStyle w:val="Compact"/>
              <w:jc w:val="left"/>
            </w:pPr>
            <w:r>
              <w:t xml:space="preserve">Annual professional development and continuing medical education for the Psychiatrist, including attendance at the Moscow Psychiatric Association conference and certification renewal</w:t>
            </w:r>
          </w:p>
        </w:tc>
        <w:tc>
          <w:tcPr/>
          <w:p>
            <w:pPr>
              <w:pStyle w:val="Compact"/>
              <w:jc w:val="left"/>
            </w:pPr>
            <w:r>
              <w:t xml:space="preserve">1</w:t>
            </w:r>
          </w:p>
        </w:tc>
        <w:tc>
          <w:tcPr/>
          <w:p>
            <w:pPr>
              <w:pStyle w:val="Compact"/>
              <w:jc w:val="left"/>
            </w:pPr>
            <w:r>
              <w:t xml:space="preserve">Year</w:t>
            </w:r>
          </w:p>
        </w:tc>
        <w:tc>
          <w:tcPr/>
          <w:p>
            <w:pPr>
              <w:pStyle w:val="Compact"/>
              <w:jc w:val="left"/>
            </w:pPr>
            <w:r>
              <w:t xml:space="preserve">95,000.00</w:t>
            </w:r>
          </w:p>
        </w:tc>
        <w:tc>
          <w:tcPr/>
          <w:p>
            <w:pPr>
              <w:pStyle w:val="Compact"/>
              <w:jc w:val="left"/>
            </w:pPr>
            <w:r>
              <w:t xml:space="preserve">95,000.00</w:t>
            </w:r>
          </w:p>
        </w:tc>
      </w:tr>
      <w:tr>
        <w:tc>
          <w:tcPr>
            <w:gridSpan w:val="5"/>
          </w:tcPr>
          <w:p>
            <w:pPr>
              <w:pStyle w:val="Compact"/>
              <w:jc w:val="right"/>
            </w:pPr>
            <w:r>
              <w:t xml:space="preserve">TOTAL CONTRACT VALUE (RUB):</w:t>
            </w:r>
          </w:p>
        </w:tc>
        <w:tc>
          <w:tcPr/>
          <w:p>
            <w:pPr>
              <w:pStyle w:val="Compact"/>
              <w:jc w:val="left"/>
            </w:pPr>
            <w:r>
              <w:t xml:space="preserve">5,183,000.00</w:t>
            </w:r>
          </w:p>
        </w:tc>
      </w:tr>
    </w:tbl>
    <w:p>
      <w:pPr>
        <w:pStyle w:val="BodyText"/>
      </w:pPr>
      <w:r>
        <w:t xml:space="preserve">3. Terms and Conditions of This Purchase Order</w:t>
      </w:r>
    </w:p>
    <w:p>
      <w:pPr>
        <w:numPr>
          <w:ilvl w:val="0"/>
          <w:numId w:val="1001"/>
        </w:numPr>
        <w:pStyle w:val="Compact"/>
      </w:pPr>
      <w:r>
        <w:rPr>
          <w:bCs/>
          <w:b/>
        </w:rPr>
        <w:t xml:space="preserve">Licensing and Qualification:</w:t>
      </w:r>
      <w:r>
        <w:t xml:space="preserve"> </w:t>
      </w:r>
      <w:r>
        <w:t xml:space="preserve">The Psychiatrist engaged under this Purchase Order must hold a valid specialist certificate in Psychiatry issued by the Ministry of Health of the Russian Federation, a current Moscow City medical practice license, and no fewer than ten (10) years of documented clinical experience in adult and adolescent psychiatry. Proof of licensure shall be submitted prior to the commencement of services.</w:t>
      </w:r>
    </w:p>
    <w:p>
      <w:pPr>
        <w:numPr>
          <w:ilvl w:val="0"/>
          <w:numId w:val="1001"/>
        </w:numPr>
        <w:pStyle w:val="Compact"/>
      </w:pPr>
      <w:r>
        <w:rPr>
          <w:bCs/>
          <w:b/>
        </w:rPr>
        <w:t xml:space="preserve">Service Location:</w:t>
      </w:r>
      <w:r>
        <w:t xml:space="preserve"> </w:t>
      </w:r>
      <w:r>
        <w:t xml:space="preserve">All clinical services shall be delivered at the Consortium's designated facility in Moscow, Russia, or at such other location within the Russia Moscow administrative boundary as mutually agreed in writing. The Psychiatrist shall not delegate or subcontract any portion of the services outlined in this Purchase Order without prior written authorization from the Consortium's Medical Director.</w:t>
      </w:r>
    </w:p>
    <w:p>
      <w:pPr>
        <w:numPr>
          <w:ilvl w:val="0"/>
          <w:numId w:val="1001"/>
        </w:numPr>
        <w:pStyle w:val="Compact"/>
      </w:pPr>
      <w:r>
        <w:rPr>
          <w:bCs/>
          <w:b/>
        </w:rPr>
        <w:t xml:space="preserve">Confidentiality and Data Protection:</w:t>
      </w:r>
      <w:r>
        <w:t xml:space="preserve"> </w:t>
      </w:r>
      <w:r>
        <w:t xml:space="preserve">The Psychiatrist shall adhere strictly to the provisions of Federal Law No. 152-FZ "On Personal Data" and all applicable Russian medical confidentiality regulations. Patient records, diagnostic findings, and treatment plans generated under this Purchase Order shall be stored in the Consortium's encrypted electronic health record system and shall not be disclosed to any third party absent a court order or written patient consent.</w:t>
      </w:r>
    </w:p>
    <w:p>
      <w:pPr>
        <w:numPr>
          <w:ilvl w:val="0"/>
          <w:numId w:val="1001"/>
        </w:numPr>
        <w:pStyle w:val="Compact"/>
      </w:pPr>
      <w:r>
        <w:rPr>
          <w:bCs/>
          <w:b/>
        </w:rPr>
        <w:t xml:space="preserve">Payment Schedule:</w:t>
      </w:r>
      <w:r>
        <w:t xml:space="preserve"> </w:t>
      </w:r>
      <w:r>
        <w:t xml:space="preserve">Invoices shall be submitted on a monthly basis by the fifth (5th) calendar day of the following month. Payment shall be processed via bank transfer to the account specified by the Psychiatrist within thirty (30) calendar days of invoice receipt. Late payments shall accrue interest at the rate of 0.05% per calendar day in accordance with Russian civil law.</w:t>
      </w:r>
    </w:p>
    <w:p>
      <w:pPr>
        <w:numPr>
          <w:ilvl w:val="0"/>
          <w:numId w:val="1001"/>
        </w:numPr>
        <w:pStyle w:val="Compact"/>
      </w:pPr>
      <w:r>
        <w:rPr>
          <w:bCs/>
          <w:b/>
        </w:rPr>
        <w:t xml:space="preserve">Performance Standards:</w:t>
      </w:r>
      <w:r>
        <w:t xml:space="preserve"> </w:t>
      </w:r>
      <w:r>
        <w:t xml:space="preserve">The Psychiatrist is expected to maintain a minimum patient satisfaction score of 85% as measured by the Consortium's quarterly patient feedback surveys. Failure to meet this threshold for two consecutive quarters shall constitute grounds for review and potential termination of this Purchase Order with thirty (30) days' written notice.</w:t>
      </w:r>
    </w:p>
    <w:p>
      <w:pPr>
        <w:numPr>
          <w:ilvl w:val="0"/>
          <w:numId w:val="1001"/>
        </w:numPr>
        <w:pStyle w:val="Compact"/>
      </w:pPr>
      <w:r>
        <w:rPr>
          <w:bCs/>
          <w:b/>
        </w:rPr>
        <w:t xml:space="preserve">Termination:</w:t>
      </w:r>
      <w:r>
        <w:t xml:space="preserve"> </w:t>
      </w:r>
      <w:r>
        <w:t xml:space="preserve">Either party may terminate this Purchase Order with sixty (60) days' written notice. In the event of material breach, the non-breaching party may terminate immediately upon written notice. Termination shall not affect obligations accrued prior to the effective date of termination.</w:t>
      </w:r>
    </w:p>
    <w:p>
      <w:pPr>
        <w:numPr>
          <w:ilvl w:val="0"/>
          <w:numId w:val="1001"/>
        </w:numPr>
        <w:pStyle w:val="Compact"/>
      </w:pPr>
      <w:r>
        <w:rPr>
          <w:bCs/>
          <w:b/>
        </w:rPr>
        <w:t xml:space="preserve">Governing Law:</w:t>
      </w:r>
      <w:r>
        <w:t xml:space="preserve"> </w:t>
      </w:r>
      <w:r>
        <w:t xml:space="preserve">This Purchase Order shall be governed by and construed in accordance with the civil and healthcare legislation of the Russian Federation. Any disputes arising from this Purchase Order shall be resolved through the Arbitration Court of the City of Moscow, Russia.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government-mandated closures, or public health emergencies affecting the Russia Moscow region.</w:t>
      </w:r>
    </w:p>
    <w:p>
      <w:pPr>
        <w:pStyle w:val="FirstParagraph"/>
      </w:pPr>
      <w:r>
        <w:t xml:space="preserve">4. Acceptance and Authorization</w:t>
      </w:r>
    </w:p>
    <w:p>
      <w:pPr>
        <w:pStyle w:val="BodyText"/>
      </w:pPr>
      <w:r>
        <w:t xml:space="preserve">By signing below, both parties acknowledge that they have read, understood, and agree to all terms and conditions set forth in this Purchase Order for the procurement of Psychiatrist services in Russia Moscow. This document constitutes a binding agreement effective from the date of the last signature.</w:t>
      </w:r>
    </w:p>
    <w:p>
      <w:pPr>
        <w:pStyle w:val="BodyText"/>
      </w:pPr>
      <w:r>
        <w:rPr>
          <w:bCs/>
          <w:b/>
        </w:rPr>
        <w:t xml:space="preserve">For the Purchasing Entity:</w:t>
      </w:r>
      <w:r>
        <w:br/>
      </w:r>
      <w:r>
        <w:t xml:space="preserve">Moscow Regional Healthcare Consortium</w:t>
      </w:r>
    </w:p>
    <w:p>
      <w:pPr>
        <w:pStyle w:val="BodyText"/>
      </w:pPr>
      <w:r>
        <w:t xml:space="preserve">Name: Dmitry A. Volkov</w:t>
      </w:r>
      <w:r>
        <w:br/>
      </w:r>
      <w:r>
        <w:t xml:space="preserve">Title: Procurement Director</w:t>
      </w:r>
      <w:r>
        <w:br/>
      </w:r>
      <w:r>
        <w:t xml:space="preserve">Signature: _________________________</w:t>
      </w:r>
      <w:r>
        <w:br/>
      </w:r>
      <w:r>
        <w:t xml:space="preserve">Date: _________________________</w:t>
      </w:r>
    </w:p>
    <w:p>
      <w:pPr>
        <w:pStyle w:val="BodyText"/>
      </w:pPr>
      <w:r>
        <w:rPr>
          <w:bCs/>
          <w:b/>
        </w:rPr>
        <w:t xml:space="preserve">For the Supplier / Psychiatrist:</w:t>
      </w:r>
      <w:r>
        <w:br/>
      </w:r>
      <w:r>
        <w:t xml:space="preserve">Dr. Elena V. Sokolova, MD, Psychiatrist</w:t>
      </w:r>
    </w:p>
    <w:p>
      <w:pPr>
        <w:pStyle w:val="BodyText"/>
      </w:pPr>
      <w:r>
        <w:t xml:space="preserve">Name: Elena V. Sokolova</w:t>
      </w:r>
      <w:r>
        <w:br/>
      </w:r>
      <w:r>
        <w:t xml:space="preserve">Title: Licensed Psychiatrist</w:t>
      </w:r>
      <w:r>
        <w:br/>
      </w:r>
      <w:r>
        <w:t xml:space="preserve">Signature: _________________________</w:t>
      </w:r>
      <w:r>
        <w:br/>
      </w:r>
      <w:r>
        <w:t xml:space="preserve">Date: _________________________</w:t>
      </w:r>
    </w:p>
    <w:p>
      <w:pPr>
        <w:pStyle w:val="BodyText"/>
      </w:pPr>
      <w:r>
        <w:t xml:space="preserve">Purchase Order RU-MOW-2025-04782 — Psychiatrist Services Procurement — Russia Moscow</w:t>
      </w:r>
      <w:r>
        <w:br/>
      </w:r>
      <w:r>
        <w:t xml:space="preserve">Moscow Regional Healthcare Consortium • 12 Tverskaya Street, Moscow, 101000, Russian Federation</w:t>
      </w:r>
      <w:r>
        <w:br/>
      </w:r>
      <w:r>
        <w:t xml:space="preserve">This document is confidential and intended solely for the named parties. Unauthorized reproduction or distribution is prohibited under Russian Federation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Psychiatrist Services - Russia Moscow</dc:title>
  <dc:creator/>
  <dc:language>en</dc:language>
  <cp:keywords/>
  <dcterms:created xsi:type="dcterms:W3CDTF">2026-10-10T04:13:29Z</dcterms:created>
  <dcterms:modified xsi:type="dcterms:W3CDTF">2026-10-10T04:13:29Z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