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NeuroMed Group LLC | Corporate Procurement Division</w:t>
      </w:r>
    </w:p>
    <w:p>
      <w:pPr>
        <w:pStyle w:val="BodyText"/>
      </w:pPr>
      <w:r>
        <w:t xml:space="preserve">12 Nevsky Prospekt, Building 4, Suite 702, Saint Petersburg, Russia, 191025</w:t>
      </w:r>
    </w:p>
    <w:p>
      <w:pPr>
        <w:pStyle w:val="BodyText"/>
      </w:pPr>
      <w:r>
        <w:t xml:space="preserve">Taxpayer Identification Number (INN): 7805432198 | OGRN: 1157847001234</w:t>
      </w:r>
    </w:p>
    <w:p>
      <w:pPr>
        <w:pStyle w:val="BodyText"/>
      </w:pPr>
      <w:r>
        <w:t xml:space="preserve">Phone: +7 (812) 555-0142 | Email: procurement@neuromed-sp.ru</w:t>
      </w:r>
    </w:p>
    <w:bookmarkEnd w:id="20"/>
    <w:p>
      <w:pPr>
        <w:pStyle w:val="BodyText"/>
      </w:pPr>
      <w:r>
        <w:rPr>
          <w:bCs/>
          <w:b/>
        </w:rPr>
        <w:t xml:space="preserve">Purchase Order No.:</w:t>
      </w:r>
      <w:r>
        <w:t xml:space="preserve"> </w:t>
      </w:r>
      <w:r>
        <w:t xml:space="preserve">PO-SP-2025-04871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Russian Ruble (RUB)</w:t>
      </w:r>
    </w:p>
    <w:p>
      <w:pPr>
        <w:pStyle w:val="BodyText"/>
      </w:pPr>
      <w:r>
        <w:rPr>
          <w:bCs/>
          <w:b/>
        </w:rPr>
        <w:t xml:space="preserve">Valid Until:</w:t>
      </w:r>
      <w:r>
        <w:t xml:space="preserve"> </w:t>
      </w:r>
      <w:r>
        <w:t xml:space="preserve">31 July 2025</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p>
        </w:tc>
        <w:tc>
          <w:tcPr/>
          <w:p>
            <w:pPr>
              <w:pStyle w:val="Compact"/>
              <w:jc w:val="left"/>
            </w:pPr>
            <w:r>
              <w:t xml:space="preserve">Dr. Elena V. Sokolova, MD, PhD in Psychiatry</w:t>
            </w:r>
          </w:p>
        </w:tc>
      </w:tr>
      <w:tr>
        <w:tc>
          <w:tcPr/>
          <w:p>
            <w:pPr>
              <w:pStyle w:val="Compact"/>
              <w:jc w:val="left"/>
            </w:pPr>
            <w:r>
              <w:rPr>
                <w:bCs/>
                <w:b/>
              </w:rPr>
              <w:t xml:space="preserve">Practice Name:</w:t>
            </w:r>
          </w:p>
        </w:tc>
        <w:tc>
          <w:tcPr/>
          <w:p>
            <w:pPr>
              <w:pStyle w:val="Compact"/>
              <w:jc w:val="left"/>
            </w:pPr>
            <w:r>
              <w:t xml:space="preserve">Saint Petersburg Center for Advanced Psychiatric Care</w:t>
            </w:r>
          </w:p>
        </w:tc>
      </w:tr>
      <w:tr>
        <w:tc>
          <w:tcPr/>
          <w:p>
            <w:pPr>
              <w:pStyle w:val="Compact"/>
              <w:jc w:val="left"/>
            </w:pPr>
            <w:r>
              <w:rPr>
                <w:bCs/>
                <w:b/>
              </w:rPr>
              <w:t xml:space="preserve">Address:</w:t>
            </w:r>
          </w:p>
        </w:tc>
        <w:tc>
          <w:tcPr/>
          <w:p>
            <w:pPr>
              <w:pStyle w:val="Compact"/>
              <w:jc w:val="left"/>
            </w:pPr>
            <w:r>
              <w:t xml:space="preserve">45 Liteyny Avenue, Floor 3, Saint Petersburg, Russia, 191011</w:t>
            </w:r>
          </w:p>
        </w:tc>
      </w:tr>
      <w:tr>
        <w:tc>
          <w:tcPr/>
          <w:p>
            <w:pPr>
              <w:pStyle w:val="Compact"/>
              <w:jc w:val="left"/>
            </w:pPr>
            <w:r>
              <w:rPr>
                <w:bCs/>
                <w:b/>
              </w:rPr>
              <w:t xml:space="preserve">License No.:</w:t>
            </w:r>
          </w:p>
        </w:tc>
        <w:tc>
          <w:tcPr/>
          <w:p>
            <w:pPr>
              <w:pStyle w:val="Compact"/>
              <w:jc w:val="left"/>
            </w:pPr>
            <w:r>
              <w:t xml:space="preserve">LO-78-01-0034567 (Issued by the Federal Service for Supervision in Healthcare, Russia)</w:t>
            </w:r>
          </w:p>
        </w:tc>
      </w:tr>
      <w:tr>
        <w:tc>
          <w:tcPr/>
          <w:p>
            <w:pPr>
              <w:pStyle w:val="Compact"/>
              <w:jc w:val="left"/>
            </w:pPr>
            <w:r>
              <w:rPr>
                <w:bCs/>
                <w:b/>
              </w:rPr>
              <w:t xml:space="preserve">Contact:</w:t>
            </w:r>
          </w:p>
        </w:tc>
        <w:tc>
          <w:tcPr/>
          <w:p>
            <w:pPr>
              <w:pStyle w:val="Compact"/>
              <w:jc w:val="left"/>
            </w:pPr>
            <w:r>
              <w:t xml:space="preserve">+7 (812) 333-7890 | dr.sokolova@sp-psychcare.ru</w:t>
            </w:r>
          </w:p>
        </w:tc>
      </w:tr>
      <w:tr>
        <w:tc>
          <w:tcPr/>
          <w:p>
            <w:pPr>
              <w:pStyle w:val="Compact"/>
              <w:jc w:val="left"/>
            </w:pPr>
            <w:r>
              <w:rPr>
                <w:bCs/>
                <w:b/>
              </w:rPr>
              <w:t xml:space="preserve">Specialization:</w:t>
            </w:r>
          </w:p>
        </w:tc>
        <w:tc>
          <w:tcPr/>
          <w:p>
            <w:pPr>
              <w:pStyle w:val="Compact"/>
              <w:jc w:val="left"/>
            </w:pPr>
            <w:r>
              <w:t xml:space="preserve">Clinical Psychiatry, Psychopharmacology, Cognitive Behavioral Therapy, Neuropsychiatric Assessment</w:t>
            </w:r>
          </w:p>
        </w:tc>
      </w:tr>
    </w:tbl>
    <w:p>
      <w:pPr>
        <w:pStyle w:val="BodyText"/>
      </w:pPr>
      <w:r>
        <w:t xml:space="preserve">DESCRIPTION OF SERVICES – PSYCHIATRIST ENGAGEMENT</w:t>
      </w:r>
    </w:p>
    <w:p>
      <w:pPr>
        <w:pStyle w:val="BodyText"/>
      </w:pPr>
      <w:r>
        <w:t xml:space="preserve">This</w:t>
      </w:r>
      <w:r>
        <w:t xml:space="preserve"> </w:t>
      </w:r>
      <w:r>
        <w:t xml:space="preserve">Purchase Order</w:t>
      </w:r>
      <w:r>
        <w:t xml:space="preserve"> </w:t>
      </w:r>
      <w:r>
        <w:t xml:space="preserve">is issued by NeuroMed Group LLC to formally request and authorize the procurement of specialized psychiatric services rendered by a licensed</w:t>
      </w:r>
      <w:r>
        <w:t xml:space="preserve"> </w:t>
      </w:r>
      <w:r>
        <w:t xml:space="preserve">Psychiatrist</w:t>
      </w:r>
      <w:r>
        <w:t xml:space="preserve"> </w:t>
      </w:r>
      <w:r>
        <w:t xml:space="preserve">operating within the jurisdiction of</w:t>
      </w:r>
      <w:r>
        <w:t xml:space="preserve"> </w:t>
      </w:r>
      <w:r>
        <w:t xml:space="preserve">Russia Saint Petersburg</w:t>
      </w:r>
      <w:r>
        <w:t xml:space="preserve">. The engagement is intended to support the mental health and psychological well-being of NeuroMed Group employees as part of the corporate Employee Assistance Program (EAP) for the fiscal year 2025–2026. The</w:t>
      </w:r>
      <w:r>
        <w:t xml:space="preserve"> </w:t>
      </w:r>
      <w:r>
        <w:t xml:space="preserve">Psychiatrist</w:t>
      </w:r>
      <w:r>
        <w:t xml:space="preserve"> </w:t>
      </w:r>
      <w:r>
        <w:t xml:space="preserve">shall provide comprehensive diagnostic evaluations, therapeutic interventions, and ongoing clinical management in strict compliance with the Federal Law of the Russian Federation No. 323-FZ "On the Basics of Health Protection of Citizens in the Russian Federation" and all applicable regulations governing psychiatric practice in</w:t>
      </w:r>
      <w:r>
        <w:t xml:space="preserve"> </w:t>
      </w:r>
      <w:r>
        <w:t xml:space="preserve">Russia Saint Petersburg</w:t>
      </w:r>
      <w:r>
        <w:t xml:space="preserve">.</w:t>
      </w:r>
    </w:p>
    <w:p>
      <w:pPr>
        <w:pStyle w:val="BodyText"/>
      </w:pPr>
      <w:r>
        <w:t xml:space="preserve">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(RUB)</w:t>
            </w:r>
          </w:p>
        </w:tc>
        <w:tc>
          <w:tcPr/>
          <w:p>
            <w:pPr>
              <w:pStyle w:val="Compact"/>
              <w:jc w:val="left"/>
            </w:pPr>
            <w:r>
              <w:t xml:space="preserve">Quantity</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Initial comprehensive psychiatric evaluation and diagnostic assessment by the Psychiatrist, including clinical interview, neuropsychological screening, and medical history review</w:t>
            </w:r>
          </w:p>
        </w:tc>
        <w:tc>
          <w:tcPr/>
          <w:p>
            <w:pPr>
              <w:pStyle w:val="Compact"/>
              <w:jc w:val="left"/>
            </w:pPr>
            <w:r>
              <w:t xml:space="preserve">One-time per employee</w:t>
            </w:r>
          </w:p>
        </w:tc>
        <w:tc>
          <w:tcPr/>
          <w:p>
            <w:pPr>
              <w:pStyle w:val="Compact"/>
              <w:jc w:val="left"/>
            </w:pPr>
            <w:r>
              <w:t xml:space="preserve">12,500</w:t>
            </w:r>
          </w:p>
        </w:tc>
        <w:tc>
          <w:tcPr/>
          <w:p>
            <w:pPr>
              <w:pStyle w:val="Compact"/>
              <w:jc w:val="left"/>
            </w:pPr>
            <w:r>
              <w:t xml:space="preserve">45</w:t>
            </w:r>
          </w:p>
        </w:tc>
        <w:tc>
          <w:tcPr/>
          <w:p>
            <w:pPr>
              <w:pStyle w:val="Compact"/>
              <w:jc w:val="left"/>
            </w:pPr>
            <w:r>
              <w:t xml:space="preserve">562,500</w:t>
            </w:r>
          </w:p>
        </w:tc>
      </w:tr>
      <w:tr>
        <w:tc>
          <w:tcPr/>
          <w:p>
            <w:pPr>
              <w:pStyle w:val="Compact"/>
              <w:jc w:val="left"/>
            </w:pPr>
            <w:r>
              <w:t xml:space="preserve">2</w:t>
            </w:r>
          </w:p>
        </w:tc>
        <w:tc>
          <w:tcPr/>
          <w:p>
            <w:pPr>
              <w:pStyle w:val="Compact"/>
              <w:jc w:val="left"/>
            </w:pPr>
            <w:r>
              <w:t xml:space="preserve">Follow-up psychiatric consultation sessions (60 minutes each) for ongoing treatment management and medication review</w:t>
            </w:r>
          </w:p>
        </w:tc>
        <w:tc>
          <w:tcPr/>
          <w:p>
            <w:pPr>
              <w:pStyle w:val="Compact"/>
              <w:jc w:val="left"/>
            </w:pPr>
            <w:r>
              <w:t xml:space="preserve">Bi-weekly per enrolled employee</w:t>
            </w:r>
          </w:p>
        </w:tc>
        <w:tc>
          <w:tcPr/>
          <w:p>
            <w:pPr>
              <w:pStyle w:val="Compact"/>
              <w:jc w:val="left"/>
            </w:pPr>
            <w:r>
              <w:t xml:space="preserve">8,000</w:t>
            </w:r>
          </w:p>
        </w:tc>
        <w:tc>
          <w:tcPr/>
          <w:p>
            <w:pPr>
              <w:pStyle w:val="Compact"/>
              <w:jc w:val="left"/>
            </w:pPr>
            <w:r>
              <w:t xml:space="preserve">360</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Cognitive Behavioral Therapy (CBT) group sessions facilitated by the Psychiatrist for small groups of up to 8 participants</w:t>
            </w:r>
          </w:p>
        </w:tc>
        <w:tc>
          <w:tcPr/>
          <w:p>
            <w:pPr>
              <w:pStyle w:val="Compact"/>
              <w:jc w:val="left"/>
            </w:pPr>
            <w:r>
              <w:t xml:space="preserve">Weekly</w:t>
            </w:r>
          </w:p>
        </w:tc>
        <w:tc>
          <w:tcPr/>
          <w:p>
            <w:pPr>
              <w:pStyle w:val="Compact"/>
              <w:jc w:val="left"/>
            </w:pPr>
            <w:r>
              <w:t xml:space="preserve">25,000</w:t>
            </w:r>
          </w:p>
        </w:tc>
        <w:tc>
          <w:tcPr/>
          <w:p>
            <w:pPr>
              <w:pStyle w:val="Compact"/>
              <w:jc w:val="left"/>
            </w:pPr>
            <w:r>
              <w:t xml:space="preserve">52</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Emergency psychiatric consultation and crisis intervention (available 24/7 via telemedicine within Russia Saint Petersburg)</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20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Quarterly written progress reports and clinical summaries submitted to NeuroMed Group HR department (confidential, anonymized)</w:t>
            </w:r>
          </w:p>
        </w:tc>
        <w:tc>
          <w:tcPr/>
          <w:p>
            <w:pPr>
              <w:pStyle w:val="Compact"/>
              <w:jc w:val="left"/>
            </w:pPr>
            <w:r>
              <w:t xml:space="preserve">Quarterly</w:t>
            </w:r>
          </w:p>
        </w:tc>
        <w:tc>
          <w:tcPr/>
          <w:p>
            <w:pPr>
              <w:pStyle w:val="Compact"/>
              <w:jc w:val="left"/>
            </w:pPr>
            <w:r>
              <w:t xml:space="preserve">10,000</w:t>
            </w:r>
          </w:p>
        </w:tc>
        <w:tc>
          <w:tcPr/>
          <w:p>
            <w:pPr>
              <w:pStyle w:val="Compact"/>
              <w:jc w:val="left"/>
            </w:pPr>
            <w:r>
              <w:t xml:space="preserve">4</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Annual corporate mental health seminar and stress management workshop delivered by the Psychiatrist to all NeuroMed Group staff in Saint Petersburg</w:t>
            </w:r>
          </w:p>
        </w:tc>
        <w:tc>
          <w:tcPr/>
          <w:p>
            <w:pPr>
              <w:pStyle w:val="Compact"/>
              <w:jc w:val="left"/>
            </w:pPr>
            <w:r>
              <w:t xml:space="preserve">Annual</w:t>
            </w:r>
          </w:p>
        </w:tc>
        <w:tc>
          <w:tcPr/>
          <w:p>
            <w:pPr>
              <w:pStyle w:val="Compact"/>
              <w:jc w:val="left"/>
            </w:pPr>
            <w:r>
              <w:t xml:space="preserve">80,000</w:t>
            </w:r>
          </w:p>
        </w:tc>
        <w:tc>
          <w:tcPr/>
          <w:p>
            <w:pPr>
              <w:pStyle w:val="Compact"/>
              <w:jc w:val="left"/>
            </w:pPr>
            <w:r>
              <w:t xml:space="preserve">1</w:t>
            </w:r>
          </w:p>
        </w:tc>
        <w:tc>
          <w:tcPr/>
          <w:p>
            <w:pPr>
              <w:pStyle w:val="Compact"/>
              <w:jc w:val="left"/>
            </w:pPr>
            <w:r>
              <w:t xml:space="preserve">80,000</w:t>
            </w:r>
          </w:p>
        </w:tc>
      </w:tr>
    </w:tbl>
    <w:p>
      <w:pPr>
        <w:pStyle w:val="BodyText"/>
      </w:pPr>
      <w:r>
        <w:t xml:space="preserve">Subtotal: 5,162,500.00 RUB</w:t>
      </w:r>
    </w:p>
    <w:p>
      <w:pPr>
        <w:pStyle w:val="BodyText"/>
      </w:pPr>
      <w:r>
        <w:t xml:space="preserve">VAT (20%): 1,032,500.00 RUB</w:t>
      </w:r>
    </w:p>
    <w:p>
      <w:pPr>
        <w:pStyle w:val="BodyText"/>
      </w:pPr>
      <w:r>
        <w:t xml:space="preserve">Grand Total: 6,195,000.00 RUB</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NeuroMed Group LLC and the named</w:t>
      </w:r>
      <w:r>
        <w:t xml:space="preserve"> </w:t>
      </w:r>
      <w:r>
        <w:t xml:space="preserve">Psychiatrist</w:t>
      </w:r>
      <w:r>
        <w:t xml:space="preserve"> </w:t>
      </w:r>
      <w:r>
        <w:t xml:space="preserve">upon countersignature. All services shall be rendered at the practice location in</w:t>
      </w:r>
      <w:r>
        <w:t xml:space="preserve"> </w:t>
      </w:r>
      <w:r>
        <w:t xml:space="preserve">Russia Saint Petersburg</w:t>
      </w:r>
      <w:r>
        <w:t xml:space="preserve"> </w:t>
      </w:r>
      <w:r>
        <w:t xml:space="preserve">or via approved telemedicine platforms registered with the Ministry of Health of the Russian Federation.</w:t>
      </w:r>
    </w:p>
    <w:p>
      <w:pPr>
        <w:numPr>
          <w:ilvl w:val="0"/>
          <w:numId w:val="1001"/>
        </w:numPr>
        <w:pStyle w:val="Compact"/>
      </w:pPr>
      <w:r>
        <w:t xml:space="preserve">The</w:t>
      </w:r>
      <w:r>
        <w:t xml:space="preserve"> </w:t>
      </w:r>
      <w:r>
        <w:t xml:space="preserve">Psychiatrist</w:t>
      </w:r>
      <w:r>
        <w:t xml:space="preserve"> </w:t>
      </w:r>
      <w:r>
        <w:t xml:space="preserve">shall maintain full professional liability insurance with a minimum coverage of 5,000,000 RUB, valid throughout the duration of this</w:t>
      </w:r>
      <w:r>
        <w:t xml:space="preserve"> </w:t>
      </w:r>
      <w:r>
        <w:t xml:space="preserve">Purchase Order</w:t>
      </w:r>
      <w:r>
        <w:t xml:space="preserve">. A copy of the insurance certificate must be provided prior to the commencement of services.</w:t>
      </w:r>
    </w:p>
    <w:p>
      <w:pPr>
        <w:numPr>
          <w:ilvl w:val="0"/>
          <w:numId w:val="1001"/>
        </w:numPr>
        <w:pStyle w:val="Compact"/>
      </w:pPr>
      <w:r>
        <w:t xml:space="preserve">All patient records, diagnostic data, and clinical documentation generated under this engagement shall be stored in compliance with Federal Law No. 152-FZ "On Personal Data" and the medical confidentiality standards established for psychiatric practice in</w:t>
      </w:r>
      <w:r>
        <w:t xml:space="preserve"> </w:t>
      </w:r>
      <w:r>
        <w:t xml:space="preserve">Russia Saint Petersburg</w:t>
      </w:r>
      <w:r>
        <w:t xml:space="preserve">. No patient information shall be disclosed to NeuroMed Group beyond the scope of anonymized quarterly summaries.</w:t>
      </w:r>
    </w:p>
    <w:p>
      <w:pPr>
        <w:numPr>
          <w:ilvl w:val="0"/>
          <w:numId w:val="1001"/>
        </w:numPr>
        <w:pStyle w:val="Compact"/>
      </w:pPr>
      <w:r>
        <w:t xml:space="preserve">Payment shall be processed via bank transfer to the account designated by the</w:t>
      </w:r>
      <w:r>
        <w:t xml:space="preserve"> </w:t>
      </w:r>
      <w:r>
        <w:t xml:space="preserve">Psychiatrist</w:t>
      </w:r>
      <w:r>
        <w:t xml:space="preserve"> </w:t>
      </w:r>
      <w:r>
        <w:t xml:space="preserve">within thirty (30) calendar days of receipt of a valid invoice. Late payments shall accrue interest at the rate of 0.1% per calendar day as stipulated under the Civil Code of the Russian Federation.</w:t>
      </w:r>
    </w:p>
    <w:p>
      <w:pPr>
        <w:numPr>
          <w:ilvl w:val="0"/>
          <w:numId w:val="1001"/>
        </w:numPr>
        <w:pStyle w:val="Compact"/>
      </w:pPr>
      <w:r>
        <w:t xml:space="preserve">The</w:t>
      </w:r>
      <w:r>
        <w:t xml:space="preserve"> </w:t>
      </w:r>
      <w:r>
        <w:t xml:space="preserve">Psychiatrist</w:t>
      </w:r>
      <w:r>
        <w:t xml:space="preserve"> </w:t>
      </w:r>
      <w:r>
        <w:t xml:space="preserve">reserves the right to refer patients to additional specialists (neurologists, psychotherapists, or substance abuse counselors) within</w:t>
      </w:r>
      <w:r>
        <w:t xml:space="preserve"> </w:t>
      </w:r>
      <w:r>
        <w:t xml:space="preserve">Russia Saint Petersburg</w:t>
      </w:r>
      <w:r>
        <w:t xml:space="preserve">. Any such referrals and associated costs must be pre-approved in writing by NeuroMed Group's procurement department before services are rendered.</w:t>
      </w:r>
    </w:p>
    <w:p>
      <w:pPr>
        <w:numPr>
          <w:ilvl w:val="0"/>
          <w:numId w:val="1001"/>
        </w:numPr>
        <w:pStyle w:val="Compact"/>
      </w:pPr>
      <w:r>
        <w:t xml:space="preserve">This</w:t>
      </w:r>
      <w:r>
        <w:t xml:space="preserve"> </w:t>
      </w:r>
      <w:r>
        <w:t xml:space="preserve">Purchase Order</w:t>
      </w:r>
      <w:r>
        <w:t xml:space="preserve"> </w:t>
      </w:r>
      <w:r>
        <w:t xml:space="preserve">may be terminated by either party with thirty (30) days' written notice. In the event of termination, the</w:t>
      </w:r>
      <w:r>
        <w:t xml:space="preserve"> </w:t>
      </w:r>
      <w:r>
        <w:t xml:space="preserve">Psychiatrist</w:t>
      </w:r>
      <w:r>
        <w:t xml:space="preserve"> </w:t>
      </w:r>
      <w:r>
        <w:t xml:space="preserve">shall provide a transition plan ensuring continuity of care for all currently enrolled patients.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accordance with the rules of the Arbitration Court of Saint Petersburg and the Leningrad Region, Russia. The governing law shall be the legislation of the Russian Federation.</w:t>
      </w:r>
    </w:p>
    <w:p>
      <w:pPr>
        <w:numPr>
          <w:ilvl w:val="0"/>
          <w:numId w:val="1001"/>
        </w:numPr>
        <w:pStyle w:val="Compact"/>
      </w:pPr>
      <w:r>
        <w:t xml:space="preserve">The</w:t>
      </w:r>
      <w:r>
        <w:t xml:space="preserve"> </w:t>
      </w:r>
      <w:r>
        <w:t xml:space="preserve">Psychiatrist</w:t>
      </w:r>
      <w:r>
        <w:t xml:space="preserve"> </w:t>
      </w:r>
      <w:r>
        <w:t xml:space="preserve">confirms that all services described in this</w:t>
      </w:r>
      <w:r>
        <w:t xml:space="preserve"> </w:t>
      </w:r>
      <w:r>
        <w:t xml:space="preserve">Purchase Order</w:t>
      </w:r>
      <w:r>
        <w:t xml:space="preserve"> </w:t>
      </w:r>
      <w:r>
        <w:t xml:space="preserve">comply with the ethical guidelines of the Russian Association of Psychiatrists and the professional standards established for psychiatric practice in</w:t>
      </w:r>
      <w:r>
        <w:t xml:space="preserve"> </w:t>
      </w:r>
      <w:r>
        <w:t xml:space="preserve">Russia Saint Petersburg</w:t>
      </w:r>
      <w:r>
        <w:t xml:space="preserve">.</w:t>
      </w:r>
    </w:p>
    <w:p>
      <w:pPr>
        <w:pStyle w:val="FirstParagraph"/>
      </w:pPr>
      <w:r>
        <w:t xml:space="preserve">APPROVAL AND SIGNATURES</w:t>
      </w:r>
    </w:p>
    <w:p>
      <w:pPr>
        <w:pStyle w:val="BodyText"/>
      </w:pPr>
      <w:r>
        <w:rPr>
          <w:bCs/>
          <w:b/>
        </w:rPr>
        <w:t xml:space="preserve">For NeuroMed Group LLC (Buyer):</w:t>
      </w:r>
    </w:p>
    <w:p>
      <w:pPr>
        <w:pStyle w:val="BodyText"/>
      </w:pPr>
      <w:r>
        <w:t xml:space="preserve">Alexander M. Petrov</w:t>
      </w:r>
    </w:p>
    <w:p>
      <w:pPr>
        <w:pStyle w:val="BodyText"/>
      </w:pPr>
      <w:r>
        <w:t xml:space="preserve">Chief Procurement Officer</w:t>
      </w:r>
    </w:p>
    <w:p>
      <w:pPr>
        <w:pStyle w:val="BodyText"/>
      </w:pPr>
      <w:r>
        <w:t xml:space="preserve">Date: _______________</w:t>
      </w:r>
    </w:p>
    <w:p>
      <w:pPr>
        <w:pStyle w:val="BodyText"/>
      </w:pPr>
      <w:r>
        <w:rPr>
          <w:bCs/>
          <w:b/>
        </w:rPr>
        <w:t xml:space="preserve">For Saint Petersburg Center for Advanced Psychiatric Care (Vendor):</w:t>
      </w:r>
    </w:p>
    <w:p>
      <w:pPr>
        <w:pStyle w:val="BodyText"/>
      </w:pPr>
      <w:r>
        <w:t xml:space="preserve">Dr. Elena V. Sokolova, MD, PhD</w:t>
      </w:r>
    </w:p>
    <w:p>
      <w:pPr>
        <w:pStyle w:val="BodyText"/>
      </w:pPr>
      <w:r>
        <w:t xml:space="preserve">Lead Psychiatrist / Practice Director</w:t>
      </w:r>
    </w:p>
    <w:p>
      <w:pPr>
        <w:pStyle w:val="BodyText"/>
      </w:pPr>
      <w:r>
        <w:t xml:space="preserve">Date: _______________</w:t>
      </w:r>
    </w:p>
    <w:p>
      <w:pPr>
        <w:pStyle w:val="BodyText"/>
      </w:pPr>
      <w:r>
        <w:t xml:space="preserve">This Purchase Order (PO-SP-2025-04871) was generated by NeuroMed Group LLC, Saint Petersburg, Russia. This document is valid only when bearing the official company seal and authorized signatures. For inquiries regarding this Purchase Order, contact the Corporate Procurement Division at procurement@neuromed-sp.ru. All psychiatric services referenced herein are subject to the regulatory oversight of the Federal Service for Supervision in Healthcare (Rospotrebnadzor) and the local health authority of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Russia Saint Petersburg</dc:title>
  <dc:creator/>
  <dc:language>en</dc:language>
  <cp:keywords/>
  <dcterms:created xsi:type="dcterms:W3CDTF">2026-10-10T03:55:13Z</dcterms:created>
  <dcterms:modified xsi:type="dcterms:W3CDTF">2026-10-10T03:55:13Z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