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PO-2025-JHB-PSY-0047</w:t>
      </w:r>
    </w:p>
    <w:p>
      <w:pPr>
        <w:pStyle w:val="BodyText"/>
      </w:pPr>
      <w:r>
        <w:t xml:space="preserve">Psychiatrist Professional Services – South Africa Johannesburg</w:t>
      </w:r>
    </w:p>
    <w:p>
      <w:pPr>
        <w:pStyle w:val="BodyText"/>
      </w:pPr>
      <w:r>
        <w:t xml:space="preserve">Issued by: MedCare Corporate Wellness Group (Pty) Ltd</w:t>
      </w:r>
    </w:p>
    <w:bookmarkEnd w:id="20"/>
    <w:p>
      <w:pPr>
        <w:pStyle w:val="BodyText"/>
      </w:pPr>
      <w:r>
        <w:rPr>
          <w:bCs/>
          <w:b/>
        </w:rPr>
        <w:t xml:space="preserve">Purchase Order No:</w:t>
      </w:r>
      <w:r>
        <w:t xml:space="preserve"> </w:t>
      </w:r>
      <w:r>
        <w:t xml:space="preserve">PO-2025-JHB-PSY-0047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Priority:</w:t>
      </w:r>
      <w:r>
        <w:t xml:space="preserve"> </w:t>
      </w:r>
      <w:r>
        <w:t xml:space="preserve">Standard</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MedCare Corporate Wellness Group (Pty) Ltd</w:t>
            </w:r>
          </w:p>
        </w:tc>
        <w:tc>
          <w:tcPr/>
          <w:p>
            <w:pPr>
              <w:pStyle w:val="Compact"/>
              <w:jc w:val="left"/>
            </w:pPr>
            <w:r>
              <w:rPr>
                <w:bCs/>
                <w:b/>
              </w:rPr>
              <w:t xml:space="preserve">VAT Number:</w:t>
            </w:r>
            <w:r>
              <w:t xml:space="preserve"> </w:t>
            </w:r>
            <w:r>
              <w:t xml:space="preserve">4920187734</w:t>
            </w:r>
          </w:p>
        </w:tc>
      </w:tr>
      <w:tr>
        <w:tc>
          <w:tcPr/>
          <w:p>
            <w:pPr>
              <w:pStyle w:val="Compact"/>
              <w:jc w:val="left"/>
            </w:pPr>
            <w:r>
              <w:rPr>
                <w:bCs/>
                <w:b/>
              </w:rPr>
              <w:t xml:space="preserve">Address:</w:t>
            </w:r>
            <w:r>
              <w:t xml:space="preserve"> </w:t>
            </w:r>
            <w:r>
              <w:t xml:space="preserve">4th Floor, 15 Rivonia Road, Sandton, Johannesburg, 2196, South Africa</w:t>
            </w:r>
          </w:p>
        </w:tc>
        <w:tc>
          <w:tcPr/>
          <w:p>
            <w:pPr>
              <w:pStyle w:val="Compact"/>
              <w:jc w:val="left"/>
            </w:pPr>
            <w:r>
              <w:rPr>
                <w:bCs/>
                <w:b/>
              </w:rPr>
              <w:t xml:space="preserve">Contact:</w:t>
            </w:r>
            <w:r>
              <w:t xml:space="preserve"> </w:t>
            </w:r>
            <w:r>
              <w:t xml:space="preserve">procurement@medcarewellness.co.za</w:t>
            </w:r>
          </w:p>
        </w:tc>
      </w:tr>
      <w:tr>
        <w:tc>
          <w:tcPr/>
          <w:p>
            <w:pPr>
              <w:pStyle w:val="Compact"/>
              <w:jc w:val="left"/>
            </w:pPr>
            <w:r>
              <w:rPr>
                <w:bCs/>
                <w:b/>
              </w:rPr>
              <w:t xml:space="preserve">Telephone:</w:t>
            </w:r>
            <w:r>
              <w:t xml:space="preserve"> </w:t>
            </w:r>
            <w:r>
              <w:t xml:space="preserve">+27 (0)11 447 8230</w:t>
            </w:r>
          </w:p>
        </w:tc>
        <w:tc>
          <w:tcPr/>
          <w:p>
            <w:pPr>
              <w:pStyle w:val="Compact"/>
              <w:jc w:val="left"/>
            </w:pPr>
            <w:r>
              <w:rPr>
                <w:bCs/>
                <w:b/>
              </w:rPr>
              <w:t xml:space="preserve">Reference:</w:t>
            </w:r>
            <w:r>
              <w:t xml:space="preserve"> </w:t>
            </w:r>
            <w:r>
              <w:t xml:space="preserve">HR-WELLNESS-2025-Q2</w:t>
            </w:r>
          </w:p>
        </w:tc>
      </w:tr>
    </w:tbl>
    <w:p>
      <w:pPr>
        <w:pStyle w:val="BodyText"/>
      </w:pPr>
      <w:r>
        <w:t xml:space="preserve">2. Service Provider (Supplier)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Thandiwe Mokoena, Psychiatrist</w:t>
            </w:r>
          </w:p>
        </w:tc>
        <w:tc>
          <w:tcPr/>
          <w:p>
            <w:pPr>
              <w:pStyle w:val="Compact"/>
              <w:jc w:val="left"/>
            </w:pPr>
            <w:r>
              <w:rPr>
                <w:bCs/>
                <w:b/>
              </w:rPr>
              <w:t xml:space="preserve">HPCSA Registration:</w:t>
            </w:r>
            <w:r>
              <w:t xml:space="preserve"> </w:t>
            </w:r>
            <w:r>
              <w:t xml:space="preserve">HPCSA/PSY/2019/044821</w:t>
            </w:r>
          </w:p>
        </w:tc>
      </w:tr>
      <w:tr>
        <w:tc>
          <w:tcPr/>
          <w:p>
            <w:pPr>
              <w:pStyle w:val="Compact"/>
              <w:jc w:val="left"/>
            </w:pPr>
            <w:r>
              <w:rPr>
                <w:bCs/>
                <w:b/>
              </w:rPr>
              <w:t xml:space="preserve">Practice Address:</w:t>
            </w:r>
            <w:r>
              <w:t xml:space="preserve"> </w:t>
            </w:r>
            <w:r>
              <w:t xml:space="preserve">221 Nelson Mandela Drive, Bryanston, Johannesburg, 2191, South Africa</w:t>
            </w:r>
          </w:p>
        </w:tc>
        <w:tc>
          <w:tcPr/>
          <w:p>
            <w:pPr>
              <w:pStyle w:val="Compact"/>
              <w:jc w:val="left"/>
            </w:pPr>
            <w:r>
              <w:rPr>
                <w:bCs/>
                <w:b/>
              </w:rPr>
              <w:t xml:space="preserve">VAT Number:</w:t>
            </w:r>
            <w:r>
              <w:t xml:space="preserve"> </w:t>
            </w:r>
            <w:r>
              <w:t xml:space="preserve">5102334498</w:t>
            </w:r>
          </w:p>
        </w:tc>
      </w:tr>
      <w:tr>
        <w:tc>
          <w:tcPr/>
          <w:p>
            <w:pPr>
              <w:pStyle w:val="Compact"/>
              <w:jc w:val="left"/>
            </w:pPr>
            <w:r>
              <w:rPr>
                <w:bCs/>
                <w:b/>
              </w:rPr>
              <w:t xml:space="preserve">Specialisation:</w:t>
            </w:r>
            <w:r>
              <w:t xml:space="preserve"> </w:t>
            </w:r>
            <w:r>
              <w:t xml:space="preserve">Adult &amp; Occupational Psychiatry</w:t>
            </w:r>
          </w:p>
        </w:tc>
        <w:tc>
          <w:tcPr/>
          <w:p>
            <w:pPr>
              <w:pStyle w:val="Compact"/>
              <w:jc w:val="left"/>
            </w:pPr>
            <w:r>
              <w:rPr>
                <w:bCs/>
                <w:b/>
              </w:rPr>
              <w:t xml:space="preserve">Contact:</w:t>
            </w:r>
            <w:r>
              <w:t xml:space="preserve"> </w:t>
            </w:r>
            <w:r>
              <w:t xml:space="preserve">dr.mokoena@jhbpsychiatry.co.za</w:t>
            </w:r>
          </w:p>
        </w:tc>
      </w:tr>
      <w:tr>
        <w:tc>
          <w:tcPr/>
          <w:p>
            <w:pPr>
              <w:pStyle w:val="Compact"/>
              <w:jc w:val="left"/>
            </w:pPr>
            <w:r>
              <w:rPr>
                <w:bCs/>
                <w:b/>
              </w:rPr>
              <w:t xml:space="preserve">Telephone:</w:t>
            </w:r>
            <w:r>
              <w:t xml:space="preserve"> </w:t>
            </w:r>
            <w:r>
              <w:t xml:space="preserve">+27 (0)11 362 5518</w:t>
            </w:r>
          </w:p>
        </w:tc>
        <w:tc>
          <w:tcPr/>
          <w:p>
            <w:pPr>
              <w:pStyle w:val="Compact"/>
              <w:jc w:val="left"/>
            </w:pPr>
            <w:r>
              <w:rPr>
                <w:bCs/>
                <w:b/>
              </w:rPr>
              <w:t xml:space="preserve">Bank Details:</w:t>
            </w:r>
            <w:r>
              <w:t xml:space="preserve"> </w:t>
            </w:r>
            <w:r>
              <w:t xml:space="preserve">FNB, Acc: 6284719305, Branch: 250655</w:t>
            </w:r>
          </w:p>
        </w:tc>
      </w:tr>
    </w:tbl>
    <w:p>
      <w:pPr>
        <w:pStyle w:val="BodyText"/>
      </w:pPr>
      <w:r>
        <w:t xml:space="preserve">3. Description of Psychiatrist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psychiatric assessment and diagnostic consultation for corporate employees (per session, 60 minutes)</w:t>
            </w:r>
          </w:p>
        </w:tc>
        <w:tc>
          <w:tcPr/>
          <w:p>
            <w:pPr>
              <w:pStyle w:val="Compact"/>
              <w:jc w:val="left"/>
            </w:pPr>
            <w:r>
              <w:t xml:space="preserve">25</w:t>
            </w:r>
          </w:p>
        </w:tc>
        <w:tc>
          <w:tcPr/>
          <w:p>
            <w:pPr>
              <w:pStyle w:val="Compact"/>
              <w:jc w:val="left"/>
            </w:pPr>
            <w:r>
              <w:t xml:space="preserve">R 1,850.00</w:t>
            </w:r>
          </w:p>
        </w:tc>
        <w:tc>
          <w:tcPr/>
          <w:p>
            <w:pPr>
              <w:pStyle w:val="Compact"/>
              <w:jc w:val="left"/>
            </w:pPr>
            <w:r>
              <w:t xml:space="preserve">R 46,250.00</w:t>
            </w:r>
          </w:p>
        </w:tc>
      </w:tr>
      <w:tr>
        <w:tc>
          <w:tcPr/>
          <w:p>
            <w:pPr>
              <w:pStyle w:val="Compact"/>
              <w:jc w:val="left"/>
            </w:pPr>
            <w:r>
              <w:t xml:space="preserve">02</w:t>
            </w:r>
          </w:p>
        </w:tc>
        <w:tc>
          <w:tcPr/>
          <w:p>
            <w:pPr>
              <w:pStyle w:val="Compact"/>
              <w:jc w:val="left"/>
            </w:pPr>
            <w:r>
              <w:t xml:space="preserve">Follow-up psychiatric review and treatment plan adjustment (per session, 45 minutes)</w:t>
            </w:r>
          </w:p>
        </w:tc>
        <w:tc>
          <w:tcPr/>
          <w:p>
            <w:pPr>
              <w:pStyle w:val="Compact"/>
              <w:jc w:val="left"/>
            </w:pPr>
            <w:r>
              <w:t xml:space="preserve">40</w:t>
            </w:r>
          </w:p>
        </w:tc>
        <w:tc>
          <w:tcPr/>
          <w:p>
            <w:pPr>
              <w:pStyle w:val="Compact"/>
              <w:jc w:val="left"/>
            </w:pPr>
            <w:r>
              <w:t xml:space="preserve">R 1,450.00</w:t>
            </w:r>
          </w:p>
        </w:tc>
        <w:tc>
          <w:tcPr/>
          <w:p>
            <w:pPr>
              <w:pStyle w:val="Compact"/>
              <w:jc w:val="left"/>
            </w:pPr>
            <w:r>
              <w:t xml:space="preserve">R 58,000.00</w:t>
            </w:r>
          </w:p>
        </w:tc>
      </w:tr>
      <w:tr>
        <w:tc>
          <w:tcPr/>
          <w:p>
            <w:pPr>
              <w:pStyle w:val="Compact"/>
              <w:jc w:val="left"/>
            </w:pPr>
            <w:r>
              <w:t xml:space="preserve">03</w:t>
            </w:r>
          </w:p>
        </w:tc>
        <w:tc>
          <w:tcPr/>
          <w:p>
            <w:pPr>
              <w:pStyle w:val="Compact"/>
              <w:jc w:val="left"/>
            </w:pPr>
            <w:r>
              <w:t xml:space="preserve">Group psychiatric wellness workshop for South Africa Johannesburg office staff (half-day, up to 30 participants)</w:t>
            </w:r>
          </w:p>
        </w:tc>
        <w:tc>
          <w:tcPr/>
          <w:p>
            <w:pPr>
              <w:pStyle w:val="Compact"/>
              <w:jc w:val="left"/>
            </w:pPr>
            <w:r>
              <w:t xml:space="preserve">4</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04</w:t>
            </w:r>
          </w:p>
        </w:tc>
        <w:tc>
          <w:tcPr/>
          <w:p>
            <w:pPr>
              <w:pStyle w:val="Compact"/>
              <w:jc w:val="left"/>
            </w:pPr>
            <w:r>
              <w:t xml:space="preserve">Psychiatrist telehealth consultation via secure video platform (per session, 30 minutes)</w:t>
            </w:r>
          </w:p>
        </w:tc>
        <w:tc>
          <w:tcPr/>
          <w:p>
            <w:pPr>
              <w:pStyle w:val="Compact"/>
              <w:jc w:val="left"/>
            </w:pPr>
            <w:r>
              <w:t xml:space="preserve">30</w:t>
            </w:r>
          </w:p>
        </w:tc>
        <w:tc>
          <w:tcPr/>
          <w:p>
            <w:pPr>
              <w:pStyle w:val="Compact"/>
              <w:jc w:val="left"/>
            </w:pPr>
            <w:r>
              <w:t xml:space="preserve">R 950.00</w:t>
            </w:r>
          </w:p>
        </w:tc>
        <w:tc>
          <w:tcPr/>
          <w:p>
            <w:pPr>
              <w:pStyle w:val="Compact"/>
              <w:jc w:val="left"/>
            </w:pPr>
            <w:r>
              <w:t xml:space="preserve">R 28,500.00</w:t>
            </w:r>
          </w:p>
        </w:tc>
      </w:tr>
      <w:tr>
        <w:tc>
          <w:tcPr/>
          <w:p>
            <w:pPr>
              <w:pStyle w:val="Compact"/>
              <w:jc w:val="left"/>
            </w:pPr>
            <w:r>
              <w:t xml:space="preserve">05</w:t>
            </w:r>
          </w:p>
        </w:tc>
        <w:tc>
          <w:tcPr/>
          <w:p>
            <w:pPr>
              <w:pStyle w:val="Compact"/>
              <w:jc w:val="left"/>
            </w:pPr>
            <w:r>
              <w:t xml:space="preserve">Written psychiatric fitness-for-work report and occupational clearance documentation</w:t>
            </w:r>
          </w:p>
        </w:tc>
        <w:tc>
          <w:tcPr/>
          <w:p>
            <w:pPr>
              <w:pStyle w:val="Compact"/>
              <w:jc w:val="left"/>
            </w:pPr>
            <w:r>
              <w:t xml:space="preserve">15</w:t>
            </w:r>
          </w:p>
        </w:tc>
        <w:tc>
          <w:tcPr/>
          <w:p>
            <w:pPr>
              <w:pStyle w:val="Compact"/>
              <w:jc w:val="left"/>
            </w:pPr>
            <w:r>
              <w:t xml:space="preserve">R 1,200.00</w:t>
            </w:r>
          </w:p>
        </w:tc>
        <w:tc>
          <w:tcPr/>
          <w:p>
            <w:pPr>
              <w:pStyle w:val="Compact"/>
              <w:jc w:val="left"/>
            </w:pPr>
            <w:r>
              <w:t xml:space="preserve">R 18,000.00</w:t>
            </w:r>
          </w:p>
        </w:tc>
      </w:tr>
      <w:tr>
        <w:tc>
          <w:tcPr/>
          <w:p>
            <w:pPr>
              <w:pStyle w:val="Compact"/>
              <w:jc w:val="left"/>
            </w:pPr>
            <w:r>
              <w:t xml:space="preserve">06</w:t>
            </w:r>
          </w:p>
        </w:tc>
        <w:tc>
          <w:tcPr/>
          <w:p>
            <w:pPr>
              <w:pStyle w:val="Compact"/>
              <w:jc w:val="left"/>
            </w:pPr>
            <w:r>
              <w:t xml:space="preserve">Emergency psychiatric crisis intervention and on-call availability (monthly retainer, South Africa Johannesburg coverage)</w:t>
            </w:r>
          </w:p>
        </w:tc>
        <w:tc>
          <w:tcPr/>
          <w:p>
            <w:pPr>
              <w:pStyle w:val="Compact"/>
              <w:jc w:val="left"/>
            </w:pPr>
            <w:r>
              <w:t xml:space="preserve">3</w:t>
            </w:r>
          </w:p>
        </w:tc>
        <w:tc>
          <w:tcPr/>
          <w:p>
            <w:pPr>
              <w:pStyle w:val="Compact"/>
              <w:jc w:val="left"/>
            </w:pPr>
            <w:r>
              <w:t xml:space="preserve">R 6,000.00</w:t>
            </w:r>
          </w:p>
        </w:tc>
        <w:tc>
          <w:tcPr/>
          <w:p>
            <w:pPr>
              <w:pStyle w:val="Compact"/>
              <w:jc w:val="left"/>
            </w:pPr>
            <w:r>
              <w:t xml:space="preserve">R 18,000.00</w:t>
            </w:r>
          </w:p>
        </w:tc>
      </w:tr>
      <w:tr>
        <w:tc>
          <w:tcPr>
            <w:gridSpan w:val="4"/>
          </w:tcPr>
          <w:p>
            <w:pPr>
              <w:pStyle w:val="Compact"/>
              <w:jc w:val="right"/>
            </w:pPr>
            <w:r>
              <w:t xml:space="preserve">Subtotal (excl. VAT):</w:t>
            </w:r>
          </w:p>
        </w:tc>
        <w:tc>
          <w:tcPr/>
          <w:p>
            <w:pPr>
              <w:pStyle w:val="Compact"/>
              <w:jc w:val="left"/>
            </w:pPr>
            <w:r>
              <w:t xml:space="preserve">R 202,750.00</w:t>
            </w:r>
          </w:p>
        </w:tc>
      </w:tr>
      <w:tr>
        <w:tc>
          <w:tcPr>
            <w:gridSpan w:val="4"/>
          </w:tcPr>
          <w:p>
            <w:pPr>
              <w:pStyle w:val="Compact"/>
              <w:jc w:val="right"/>
            </w:pPr>
            <w:r>
              <w:t xml:space="preserve">VAT @ 15% (South Africa):</w:t>
            </w:r>
          </w:p>
        </w:tc>
        <w:tc>
          <w:tcPr/>
          <w:p>
            <w:pPr>
              <w:pStyle w:val="Compact"/>
              <w:jc w:val="left"/>
            </w:pPr>
            <w:r>
              <w:t xml:space="preserve">R 30,412.50</w:t>
            </w:r>
          </w:p>
        </w:tc>
      </w:tr>
      <w:tr>
        <w:tc>
          <w:tcPr>
            <w:gridSpan w:val="4"/>
          </w:tcPr>
          <w:p>
            <w:pPr>
              <w:pStyle w:val="Compact"/>
              <w:jc w:val="right"/>
            </w:pPr>
            <w:r>
              <w:t xml:space="preserve">TOTAL AMOUNT DUE (incl. VAT):</w:t>
            </w:r>
          </w:p>
        </w:tc>
        <w:tc>
          <w:tcPr/>
          <w:p>
            <w:pPr>
              <w:pStyle w:val="Compact"/>
              <w:jc w:val="left"/>
            </w:pPr>
            <w:r>
              <w:t xml:space="preserve">R 233,162.50</w:t>
            </w:r>
          </w:p>
        </w:tc>
      </w:tr>
    </w:tbl>
    <w:p>
      <w:pPr>
        <w:pStyle w:val="BodyText"/>
      </w:pPr>
      <w:r>
        <w:t xml:space="preserve">4. Terms and Conditions</w:t>
      </w:r>
    </w:p>
    <w:p>
      <w:pPr>
        <w:numPr>
          <w:ilvl w:val="0"/>
          <w:numId w:val="1001"/>
        </w:numPr>
        <w:pStyle w:val="Compact"/>
      </w:pPr>
      <w:r>
        <w:t xml:space="preserve">This Purchase Order constitutes a formal request for Psychiatrist professional services to be rendered in and around the Johannesburg metropolitan area, South Africa. All services must comply with the Health Professions Council of South Africa (HPCSA) regulations and the Mental Health Care Act 17 of 2002.</w:t>
      </w:r>
    </w:p>
    <w:p>
      <w:pPr>
        <w:numPr>
          <w:ilvl w:val="0"/>
          <w:numId w:val="1001"/>
        </w:numPr>
        <w:pStyle w:val="Compact"/>
      </w:pPr>
      <w:r>
        <w:t xml:space="preserve">The Psychiatrist named in Section 2 is the sole authorised provider for this Purchase Order. Substitution of the Psychiatrist or any delegated practitioner requires prior written approval from MedCare Corporate Wellness Group (Pty) Ltd.</w:t>
      </w:r>
    </w:p>
    <w:p>
      <w:pPr>
        <w:numPr>
          <w:ilvl w:val="0"/>
          <w:numId w:val="1001"/>
        </w:numPr>
        <w:pStyle w:val="Compact"/>
      </w:pPr>
      <w:r>
        <w:t xml:space="preserve">All psychiatric consultations, assessments, and interventions referenced in this Purchase Order shall take place at the provider's registered practice in Bryanston, Johannesburg, or via the approved telehealth platform. No services shall be rendered outside the South Africa Johannesburg metropolitan area without a separate written amendment to this Purchase Order.</w:t>
      </w:r>
    </w:p>
    <w:p>
      <w:pPr>
        <w:numPr>
          <w:ilvl w:val="0"/>
          <w:numId w:val="1001"/>
        </w:numPr>
        <w:pStyle w:val="Compact"/>
      </w:pPr>
      <w:r>
        <w:t xml:space="preserve">Payment shall be made within thirty (30) calendar days of receipt of a valid tax invoice referencing this Purchase Order number (PO-2025-JHB-PSY-0047). Payment will be processed via electronic funds transfer (EFT) to the bank account specified in Section 2.</w:t>
      </w:r>
    </w:p>
    <w:p>
      <w:pPr>
        <w:numPr>
          <w:ilvl w:val="0"/>
          <w:numId w:val="1001"/>
        </w:numPr>
        <w:pStyle w:val="Compact"/>
      </w:pPr>
      <w:r>
        <w:t xml:space="preserve">The Psychiatrist shall maintain full professional indemnity insurance with a minimum cover of R 5,000,000 and shall provide a certificate of insurance upon request. All patient records and psychiatric documentation must be stored in compliance with the Protection of Personal Information Act (POPIA) 4 of 2013.</w:t>
      </w:r>
    </w:p>
    <w:p>
      <w:pPr>
        <w:numPr>
          <w:ilvl w:val="0"/>
          <w:numId w:val="1001"/>
        </w:numPr>
        <w:pStyle w:val="Compact"/>
      </w:pPr>
      <w:r>
        <w:t xml:space="preserve">Confidentiality: All psychiatric records, diagnostic findings, and treatment plans generated under this Purchase Order are strictly confidential. The Psychiatrist shall not disclose any employee health information to MedCare Corporate Wellness Group (Pty) Ltd beyond the scope of the fitness-for-work reports explicitly ordered in Line 05.</w:t>
      </w:r>
    </w:p>
    <w:p>
      <w:pPr>
        <w:numPr>
          <w:ilvl w:val="0"/>
          <w:numId w:val="1001"/>
        </w:numPr>
        <w:pStyle w:val="Compact"/>
      </w:pPr>
      <w:r>
        <w:t xml:space="preserve">Cancellation: MedCare Corporate Wellness Group (Pty) Ltd reserves the right to cancel or reduce the quantity of any line item in this Purchase Order with a minimum of fourteen (14) days' written notice. Cancellations of the monthly retainer (Line 06) require thirty (30) days' notice.</w:t>
      </w:r>
    </w:p>
    <w:p>
      <w:pPr>
        <w:numPr>
          <w:ilvl w:val="0"/>
          <w:numId w:val="1001"/>
        </w:numPr>
        <w:pStyle w:val="Compact"/>
      </w:pPr>
      <w:r>
        <w:t xml:space="preserve">Dispute Resolution: Any disputes arising from this Purchase Order shall be resolved in accordance with the laws of the Republic of South Africa. The parties agree to first attempt mediation in Johannesburg, South Africa, before resorting to litigation in the High Court of South Africa, Gauteng Division, Johannesburg.</w:t>
      </w:r>
    </w:p>
    <w:p>
      <w:pPr>
        <w:numPr>
          <w:ilvl w:val="0"/>
          <w:numId w:val="1001"/>
        </w:numPr>
        <w:pStyle w:val="Compact"/>
      </w:pPr>
      <w:r>
        <w:t xml:space="preserve">This Purchase Order is governed by the Consumer Protection Act 68 of 2008 and the Mental Health Care Act 17 of 2002. The Psychiatrist acknowledges that all services rendered under this Purchase Order are subject to the ethical codes of the South African Psychiatric Association (SAPSA).</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government-imposed lockdowns in South Africa Johannesburg, or public health emergencies.</w:t>
      </w:r>
    </w:p>
    <w:p>
      <w:pPr>
        <w:pStyle w:val="FirstParagraph"/>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Commencement of initial psychiatric assessments (Line 01)</w:t>
            </w:r>
          </w:p>
        </w:tc>
        <w:tc>
          <w:tcPr/>
          <w:p>
            <w:pPr>
              <w:pStyle w:val="Compact"/>
              <w:jc w:val="left"/>
            </w:pPr>
            <w:r>
              <w:t xml:space="preserve">23 June 2025</w:t>
            </w:r>
          </w:p>
        </w:tc>
        <w:tc>
          <w:tcPr/>
          <w:p>
            <w:pPr>
              <w:pStyle w:val="Compact"/>
              <w:jc w:val="left"/>
            </w:pPr>
            <w:r>
              <w:t xml:space="preserve">Bryanston, Johannesburg, South Africa</w:t>
            </w:r>
          </w:p>
        </w:tc>
      </w:tr>
      <w:tr>
        <w:tc>
          <w:tcPr/>
          <w:p>
            <w:pPr>
              <w:pStyle w:val="Compact"/>
              <w:jc w:val="left"/>
            </w:pPr>
            <w:r>
              <w:t xml:space="preserve">First group wellness workshop (Line 03)</w:t>
            </w:r>
          </w:p>
        </w:tc>
        <w:tc>
          <w:tcPr/>
          <w:p>
            <w:pPr>
              <w:pStyle w:val="Compact"/>
              <w:jc w:val="left"/>
            </w:pPr>
            <w:r>
              <w:t xml:space="preserve">07 July 2025</w:t>
            </w:r>
          </w:p>
        </w:tc>
        <w:tc>
          <w:tcPr/>
          <w:p>
            <w:pPr>
              <w:pStyle w:val="Compact"/>
              <w:jc w:val="left"/>
            </w:pPr>
            <w:r>
              <w:t xml:space="preserve">MedCare HQ, Sandton, Johannesburg, South Africa</w:t>
            </w:r>
          </w:p>
        </w:tc>
      </w:tr>
      <w:tr>
        <w:tc>
          <w:tcPr/>
          <w:p>
            <w:pPr>
              <w:pStyle w:val="Compact"/>
              <w:jc w:val="left"/>
            </w:pPr>
            <w:r>
              <w:t xml:space="preserve">Completion of all follow-up reviews (Line 02)</w:t>
            </w:r>
          </w:p>
        </w:tc>
        <w:tc>
          <w:tcPr/>
          <w:p>
            <w:pPr>
              <w:pStyle w:val="Compact"/>
              <w:jc w:val="left"/>
            </w:pPr>
            <w:r>
              <w:t xml:space="preserve">30 September 2025</w:t>
            </w:r>
          </w:p>
        </w:tc>
        <w:tc>
          <w:tcPr/>
          <w:p>
            <w:pPr>
              <w:pStyle w:val="Compact"/>
              <w:jc w:val="left"/>
            </w:pPr>
            <w:r>
              <w:t xml:space="preserve">Practice / Telehealth</w:t>
            </w:r>
          </w:p>
        </w:tc>
      </w:tr>
      <w:tr>
        <w:tc>
          <w:tcPr/>
          <w:p>
            <w:pPr>
              <w:pStyle w:val="Compact"/>
              <w:jc w:val="left"/>
            </w:pPr>
            <w:r>
              <w:t xml:space="preserve">Final fitness-for-work reports due (Line 05)</w:t>
            </w:r>
          </w:p>
        </w:tc>
        <w:tc>
          <w:tcPr/>
          <w:p>
            <w:pPr>
              <w:pStyle w:val="Compact"/>
              <w:jc w:val="left"/>
            </w:pPr>
            <w:r>
              <w:t xml:space="preserve">15 October 2025</w:t>
            </w:r>
          </w:p>
        </w:tc>
        <w:tc>
          <w:tcPr/>
          <w:p>
            <w:pPr>
              <w:pStyle w:val="Compact"/>
              <w:jc w:val="left"/>
            </w:pPr>
            <w:r>
              <w:t xml:space="preserve">Electronic submission</w:t>
            </w:r>
          </w:p>
        </w:tc>
      </w:tr>
      <w:tr>
        <w:tc>
          <w:tcPr/>
          <w:p>
            <w:pPr>
              <w:pStyle w:val="Compact"/>
              <w:jc w:val="left"/>
            </w:pPr>
            <w:r>
              <w:t xml:space="preserve">End of emergency retainer period (Line 06)</w:t>
            </w:r>
          </w:p>
        </w:tc>
        <w:tc>
          <w:tcPr/>
          <w:p>
            <w:pPr>
              <w:pStyle w:val="Compact"/>
              <w:jc w:val="left"/>
            </w:pPr>
            <w:r>
              <w:t xml:space="preserve">30 September 2025</w:t>
            </w:r>
          </w:p>
        </w:tc>
        <w:tc>
          <w:tcPr/>
          <w:p>
            <w:pPr>
              <w:pStyle w:val="Compact"/>
              <w:jc w:val="left"/>
            </w:pPr>
            <w:r>
              <w:t xml:space="preserve">South Africa Johannesburg coverage</w:t>
            </w:r>
          </w:p>
        </w:tc>
      </w:tr>
    </w:tbl>
    <w:p>
      <w:pPr>
        <w:pStyle w:val="BodyText"/>
      </w:pPr>
      <w:r>
        <w:rPr>
          <w:bCs/>
          <w:b/>
        </w:rPr>
        <w:t xml:space="preserve">Authorised Signatory – Buyer</w:t>
      </w:r>
      <w:r>
        <w:br/>
      </w:r>
      <w:r>
        <w:t xml:space="preserve">Name: Mr. James van der Merwe</w:t>
      </w:r>
      <w:r>
        <w:br/>
      </w:r>
      <w:r>
        <w:t xml:space="preserve">Title: Head of Procurement</w:t>
      </w:r>
      <w:r>
        <w:br/>
      </w:r>
      <w:r>
        <w:t xml:space="preserve">MedCare Corporate Wellness Group (Pty) Ltd</w:t>
      </w:r>
      <w:r>
        <w:br/>
      </w:r>
      <w:r>
        <w:t xml:space="preserve">Date: _______________</w:t>
      </w:r>
    </w:p>
    <w:p>
      <w:pPr>
        <w:pStyle w:val="BodyText"/>
      </w:pPr>
      <w:r>
        <w:rPr>
          <w:bCs/>
          <w:b/>
        </w:rPr>
        <w:t xml:space="preserve">Authorised Signatory – Psychiatrist / Supplier</w:t>
      </w:r>
      <w:r>
        <w:br/>
      </w:r>
      <w:r>
        <w:t xml:space="preserve">Name: Dr. Thandiwe Mokoena</w:t>
      </w:r>
      <w:r>
        <w:br/>
      </w:r>
      <w:r>
        <w:t xml:space="preserve">Title: Psychiatrist, HPCSA Reg. No. HPCSA/PSY/2019/044821</w:t>
      </w:r>
      <w:r>
        <w:br/>
      </w:r>
      <w:r>
        <w:t xml:space="preserve">Date: _______________</w:t>
      </w:r>
    </w:p>
    <w:p>
      <w:pPr>
        <w:pStyle w:val="BodyText"/>
      </w:pPr>
      <w:r>
        <w:rPr>
          <w:bCs/>
          <w:b/>
        </w:rPr>
        <w:t xml:space="preserve">Important Notice:</w:t>
      </w:r>
      <w:r>
        <w:t xml:space="preserve"> </w:t>
      </w:r>
      <w:r>
        <w:t xml:space="preserve">This Purchase Order is issued in accordance with the corporate wellness programme of MedCare Corporate Wellness Group (Pty) Ltd, registered in South Africa. All psychiatric services ordered herein are to be delivered by a registered Psychiatrist in good standing with the HPCSA, operating within the Johannesburg, South Africa jurisdiction. This document does not constitute a medical referral. Employees must provide informed consent prior to any psychiatric assessment. For queries regarding this Purchase Order, contact the Procurement Department at procurement@medcarewellness.co.za or +27 (0)11 447 8230.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South Africa Johannesburg</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