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po-2025-0472"/>
    <w:p>
      <w:pPr>
        <w:pStyle w:val="Heading1"/>
      </w:pPr>
      <w:r>
        <w:t xml:space="preserve">PURCHASE ORDER</w:t>
      </w:r>
      <w:r>
        <w:t xml:space="preserve"> </w:t>
      </w:r>
      <w:r>
        <w:t xml:space="preserve">PO-2025-0472</w:t>
      </w:r>
    </w:p>
    <w:p>
      <w:pPr>
        <w:pStyle w:val="FirstParagraph"/>
      </w:pPr>
      <w:r>
        <w:rPr>
          <w:bCs/>
          <w:b/>
        </w:rPr>
        <w:t xml:space="preserve">Issuing Entity:</w:t>
      </w:r>
      <w:r>
        <w:t xml:space="preserve"> </w:t>
      </w:r>
      <w:r>
        <w:t xml:space="preserve">Clínica Integral de Salud Mental, S.L.</w:t>
      </w:r>
    </w:p>
    <w:p>
      <w:pPr>
        <w:pStyle w:val="BodyText"/>
      </w:pPr>
      <w:r>
        <w:rPr>
          <w:bCs/>
          <w:b/>
        </w:rPr>
        <w:t xml:space="preserve">Address:</w:t>
      </w:r>
      <w:r>
        <w:t xml:space="preserve"> </w:t>
      </w:r>
      <w:r>
        <w:t xml:space="preserve">Calle de Serrano 142, 28006 Madrid, Spain</w:t>
      </w:r>
    </w:p>
    <w:p>
      <w:pPr>
        <w:pStyle w:val="BodyText"/>
      </w:pPr>
      <w:r>
        <w:rPr>
          <w:bCs/>
          <w:b/>
        </w:rPr>
        <w:t xml:space="preserve">VAT (NIF):</w:t>
      </w:r>
      <w:r>
        <w:t xml:space="preserve"> </w:t>
      </w:r>
      <w:r>
        <w:t xml:space="preserve">B-87654321-0 |</w:t>
      </w:r>
      <w:r>
        <w:t xml:space="preserve"> </w:t>
      </w:r>
      <w:r>
        <w:rPr>
          <w:bCs/>
          <w:b/>
        </w:rPr>
        <w:t xml:space="preserve">Phone:</w:t>
      </w:r>
      <w:r>
        <w:t xml:space="preserve"> </w:t>
      </w:r>
      <w:r>
        <w:t xml:space="preserve">+34 91 555 0142 |</w:t>
      </w:r>
      <w:r>
        <w:t xml:space="preserve"> </w:t>
      </w:r>
      <w:r>
        <w:rPr>
          <w:bCs/>
          <w:b/>
        </w:rPr>
        <w:t xml:space="preserve">Email:</w:t>
      </w:r>
      <w:r>
        <w:t xml:space="preserve"> </w:t>
      </w:r>
      <w:r>
        <w:t xml:space="preserve">compras@clinicaintegral.es</w:t>
      </w:r>
    </w:p>
    <w:bookmarkEnd w:id="20"/>
    <w:p>
      <w:pPr>
        <w:pStyle w:val="BodyText"/>
      </w:pPr>
      <w:r>
        <w:rPr>
          <w:bCs/>
          <w:b/>
        </w:rPr>
        <w:t xml:space="preserve">Purchase Order No.:</w:t>
      </w:r>
      <w:r>
        <w:t xml:space="preserve"> </w:t>
      </w:r>
      <w:r>
        <w:t xml:space="preserve">PO-2025-0472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Supplier / Service Provider:</w:t>
      </w:r>
      <w:r>
        <w:t xml:space="preserve"> </w:t>
      </w:r>
      <w:r>
        <w:t xml:space="preserve">Dr. Elena Martínez García, M.D. (Psychiatrist)</w:t>
      </w:r>
      <w:r>
        <w:br/>
      </w:r>
      <w:r>
        <w:rPr>
          <w:bCs/>
          <w:b/>
        </w:rPr>
        <w:t xml:space="preserve">Professional License:</w:t>
      </w:r>
      <w:r>
        <w:t xml:space="preserve"> </w:t>
      </w:r>
      <w:r>
        <w:t xml:space="preserve">Col. Madrid Nº 28/45.678</w:t>
      </w:r>
      <w:r>
        <w:br/>
      </w:r>
      <w:r>
        <w:rPr>
          <w:bCs/>
          <w:b/>
        </w:rPr>
        <w:t xml:space="preserve">Address:</w:t>
      </w:r>
      <w:r>
        <w:t xml:space="preserve"> </w:t>
      </w:r>
      <w:r>
        <w:t xml:space="preserve">Paseo de la Castellana 210, 28046 Madrid, Spain</w:t>
      </w:r>
      <w:r>
        <w:br/>
      </w:r>
      <w:r>
        <w:rPr>
          <w:bCs/>
          <w:b/>
        </w:rPr>
        <w:t xml:space="preserve">VAT (NIF):</w:t>
      </w:r>
      <w:r>
        <w:t xml:space="preserve"> </w:t>
      </w:r>
      <w:r>
        <w:t xml:space="preserve">12.345.678-A</w:t>
      </w:r>
    </w:p>
    <w:p>
      <w:pPr>
        <w:pStyle w:val="BodyText"/>
      </w:pPr>
      <w:r>
        <w:rPr>
          <w:bCs/>
          <w:b/>
        </w:rPr>
        <w:t xml:space="preserve">Delivery / Service Location:</w:t>
      </w:r>
      <w:r>
        <w:t xml:space="preserve"> </w:t>
      </w:r>
      <w:r>
        <w:t xml:space="preserve">Spain Madrid – Clínica Integral, 3rd Floor</w:t>
      </w:r>
      <w:r>
        <w:br/>
      </w:r>
      <w:r>
        <w:rPr>
          <w:bCs/>
          <w:b/>
        </w:rPr>
        <w:t xml:space="preserve">Payment Terms:</w:t>
      </w:r>
      <w:r>
        <w:t xml:space="preserve"> </w:t>
      </w:r>
      <w:r>
        <w:t xml:space="preserve">Net 30 days</w:t>
      </w:r>
      <w:r>
        <w:br/>
      </w:r>
      <w:r>
        <w:rPr>
          <w:bCs/>
          <w:b/>
        </w:rPr>
        <w:t xml:space="preserve">Currency:</w:t>
      </w:r>
      <w:r>
        <w:t xml:space="preserve"> </w:t>
      </w:r>
      <w:r>
        <w:t xml:space="preserve">EUR (€)</w:t>
      </w:r>
    </w:p>
    <w:bookmarkStart w:id="21" w:name="X543d0de882fed39cadf653698347b3fd4555e7e"/>
    <w:p>
      <w:pPr>
        <w:pStyle w:val="Heading2"/>
      </w:pPr>
      <w:r>
        <w:t xml:space="preserve">1. Description of Services – Psychiatrist Consultation and Treatment</w:t>
      </w:r>
    </w:p>
    <w:p>
      <w:pPr>
        <w:pStyle w:val="FirstParagraph"/>
      </w:pPr>
      <w:r>
        <w:t xml:space="preserve">This Purchase Order is issued by Clínica Integral de Salud Mental, S.L., a registered healthcare facility operating in Spain Madrid, to formally request and authorize the provision of specialized psychiatric services rendered by the contracted Psychiatrist, Dr. Elena Martínez García. The Psychiatrist shall deliver all clinical services in accordance with the professional standards established by the Ilustre Colegio Oficial de Médicos de Madrid and in full compliance with the Spanish General Health Law (Ley 14/1986) and the applicable data protection regulations under the GDPR and the Spanish Organic Law 3/2018 on Personal Data Protection.</w:t>
      </w:r>
    </w:p>
    <w:bookmarkEnd w:id="21"/>
    <w:bookmarkStart w:id="22" w:name="line-items-services-rendered"/>
    <w:p>
      <w:pPr>
        <w:pStyle w:val="Heading2"/>
      </w:pPr>
      <w:r>
        <w:t xml:space="preserve">2. Line Items –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psychiatric evaluation and diagnostic consultation (Psychiatrist, 60 min)</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€ 95.00</w:t>
            </w:r>
          </w:p>
        </w:tc>
        <w:tc>
          <w:tcPr/>
          <w:p>
            <w:pPr>
              <w:pStyle w:val="Compact"/>
              <w:jc w:val="left"/>
            </w:pPr>
            <w:r>
              <w:t xml:space="preserve">€ 11,400.00</w:t>
            </w:r>
          </w:p>
        </w:tc>
      </w:tr>
      <w:tr>
        <w:tc>
          <w:tcPr/>
          <w:p>
            <w:pPr>
              <w:pStyle w:val="Compact"/>
              <w:jc w:val="left"/>
            </w:pPr>
            <w:r>
              <w:t xml:space="preserve">02</w:t>
            </w:r>
          </w:p>
        </w:tc>
        <w:tc>
          <w:tcPr/>
          <w:p>
            <w:pPr>
              <w:pStyle w:val="Compact"/>
              <w:jc w:val="left"/>
            </w:pPr>
            <w:r>
              <w:t xml:space="preserve">Follow-up psychiatric consultation and treatment plan review (Psychiatrist, 45 min)</w:t>
            </w:r>
          </w:p>
        </w:tc>
        <w:tc>
          <w:tcPr/>
          <w:p>
            <w:pPr>
              <w:pStyle w:val="Compact"/>
              <w:jc w:val="left"/>
            </w:pPr>
            <w:r>
              <w:t xml:space="preserve">300</w:t>
            </w:r>
          </w:p>
        </w:tc>
        <w:tc>
          <w:tcPr/>
          <w:p>
            <w:pPr>
              <w:pStyle w:val="Compact"/>
              <w:jc w:val="left"/>
            </w:pPr>
            <w:r>
              <w:t xml:space="preserve">Sessions</w:t>
            </w:r>
          </w:p>
        </w:tc>
        <w:tc>
          <w:tcPr/>
          <w:p>
            <w:pPr>
              <w:pStyle w:val="Compact"/>
              <w:jc w:val="left"/>
            </w:pPr>
            <w:r>
              <w:t xml:space="preserve">€ 75.00</w:t>
            </w:r>
          </w:p>
        </w:tc>
        <w:tc>
          <w:tcPr/>
          <w:p>
            <w:pPr>
              <w:pStyle w:val="Compact"/>
              <w:jc w:val="left"/>
            </w:pPr>
            <w:r>
              <w:t xml:space="preserve">€ 22,500.00</w:t>
            </w:r>
          </w:p>
        </w:tc>
      </w:tr>
      <w:tr>
        <w:tc>
          <w:tcPr/>
          <w:p>
            <w:pPr>
              <w:pStyle w:val="Compact"/>
              <w:jc w:val="left"/>
            </w:pPr>
            <w:r>
              <w:t xml:space="preserve">03</w:t>
            </w:r>
          </w:p>
        </w:tc>
        <w:tc>
          <w:tcPr/>
          <w:p>
            <w:pPr>
              <w:pStyle w:val="Compact"/>
              <w:jc w:val="left"/>
            </w:pPr>
            <w:r>
              <w:t xml:space="preserve">Psychopharmacological prescription management and medication monitoring (Psychiatrist)</w:t>
            </w:r>
          </w:p>
        </w:tc>
        <w:tc>
          <w:tcPr/>
          <w:p>
            <w:pPr>
              <w:pStyle w:val="Compact"/>
              <w:jc w:val="left"/>
            </w:pPr>
            <w:r>
              <w:t xml:space="preserve">180</w:t>
            </w:r>
          </w:p>
        </w:tc>
        <w:tc>
          <w:tcPr/>
          <w:p>
            <w:pPr>
              <w:pStyle w:val="Compact"/>
              <w:jc w:val="left"/>
            </w:pPr>
            <w:r>
              <w:t xml:space="preserve">Sessions</w:t>
            </w:r>
          </w:p>
        </w:tc>
        <w:tc>
          <w:tcPr/>
          <w:p>
            <w:pPr>
              <w:pStyle w:val="Compact"/>
              <w:jc w:val="left"/>
            </w:pPr>
            <w:r>
              <w:t xml:space="preserve">€ 60.00</w:t>
            </w:r>
          </w:p>
        </w:tc>
        <w:tc>
          <w:tcPr/>
          <w:p>
            <w:pPr>
              <w:pStyle w:val="Compact"/>
              <w:jc w:val="left"/>
            </w:pPr>
            <w:r>
              <w:t xml:space="preserve">€ 10,800.00</w:t>
            </w:r>
          </w:p>
        </w:tc>
      </w:tr>
      <w:tr>
        <w:tc>
          <w:tcPr/>
          <w:p>
            <w:pPr>
              <w:pStyle w:val="Compact"/>
              <w:jc w:val="left"/>
            </w:pPr>
            <w:r>
              <w:t xml:space="preserve">04</w:t>
            </w:r>
          </w:p>
        </w:tc>
        <w:tc>
          <w:tcPr/>
          <w:p>
            <w:pPr>
              <w:pStyle w:val="Compact"/>
              <w:jc w:val="left"/>
            </w:pPr>
            <w:r>
              <w:t xml:space="preserve">Urgent psychiatric consultation – on-call availability in Spain Madrid (per incident)</w:t>
            </w:r>
          </w:p>
        </w:tc>
        <w:tc>
          <w:tcPr/>
          <w:p>
            <w:pPr>
              <w:pStyle w:val="Compact"/>
              <w:jc w:val="left"/>
            </w:pPr>
            <w:r>
              <w:t xml:space="preserve">25</w:t>
            </w:r>
          </w:p>
        </w:tc>
        <w:tc>
          <w:tcPr/>
          <w:p>
            <w:pPr>
              <w:pStyle w:val="Compact"/>
              <w:jc w:val="left"/>
            </w:pPr>
            <w:r>
              <w:t xml:space="preserve">Incidents</w:t>
            </w:r>
          </w:p>
        </w:tc>
        <w:tc>
          <w:tcPr/>
          <w:p>
            <w:pPr>
              <w:pStyle w:val="Compact"/>
              <w:jc w:val="left"/>
            </w:pPr>
            <w:r>
              <w:t xml:space="preserve">€ 150.00</w:t>
            </w:r>
          </w:p>
        </w:tc>
        <w:tc>
          <w:tcPr/>
          <w:p>
            <w:pPr>
              <w:pStyle w:val="Compact"/>
              <w:jc w:val="left"/>
            </w:pPr>
            <w:r>
              <w:t xml:space="preserve">€ 3,750.00</w:t>
            </w:r>
          </w:p>
        </w:tc>
      </w:tr>
      <w:tr>
        <w:tc>
          <w:tcPr/>
          <w:p>
            <w:pPr>
              <w:pStyle w:val="Compact"/>
              <w:jc w:val="left"/>
            </w:pPr>
            <w:r>
              <w:t xml:space="preserve">05</w:t>
            </w:r>
          </w:p>
        </w:tc>
        <w:tc>
          <w:tcPr/>
          <w:p>
            <w:pPr>
              <w:pStyle w:val="Compact"/>
              <w:jc w:val="left"/>
            </w:pPr>
            <w:r>
              <w:t xml:space="preserve">Multidisciplinary case conference participation (Psychiatrist, 90 min)</w:t>
            </w:r>
          </w:p>
        </w:tc>
        <w:tc>
          <w:tcPr/>
          <w:p>
            <w:pPr>
              <w:pStyle w:val="Compact"/>
              <w:jc w:val="left"/>
            </w:pPr>
            <w:r>
              <w:t xml:space="preserve">40</w:t>
            </w:r>
          </w:p>
        </w:tc>
        <w:tc>
          <w:tcPr/>
          <w:p>
            <w:pPr>
              <w:pStyle w:val="Compact"/>
              <w:jc w:val="left"/>
            </w:pPr>
            <w:r>
              <w:t xml:space="preserve">Sessions</w:t>
            </w:r>
          </w:p>
        </w:tc>
        <w:tc>
          <w:tcPr/>
          <w:p>
            <w:pPr>
              <w:pStyle w:val="Compact"/>
              <w:jc w:val="left"/>
            </w:pPr>
            <w:r>
              <w:t xml:space="preserve">€ 120.00</w:t>
            </w:r>
          </w:p>
        </w:tc>
        <w:tc>
          <w:tcPr/>
          <w:p>
            <w:pPr>
              <w:pStyle w:val="Compact"/>
              <w:jc w:val="left"/>
            </w:pPr>
            <w:r>
              <w:t xml:space="preserve">€ 4,800.00</w:t>
            </w:r>
          </w:p>
        </w:tc>
      </w:tr>
      <w:tr>
        <w:tc>
          <w:tcPr/>
          <w:p>
            <w:pPr>
              <w:pStyle w:val="Compact"/>
              <w:jc w:val="left"/>
            </w:pPr>
            <w:r>
              <w:t xml:space="preserve">06</w:t>
            </w:r>
          </w:p>
        </w:tc>
        <w:tc>
          <w:tcPr/>
          <w:p>
            <w:pPr>
              <w:pStyle w:val="Compact"/>
              <w:jc w:val="left"/>
            </w:pPr>
            <w:r>
              <w:t xml:space="preserve">Written clinical reports and medical certificates for legal/administrative purposes</w:t>
            </w:r>
          </w:p>
        </w:tc>
        <w:tc>
          <w:tcPr/>
          <w:p>
            <w:pPr>
              <w:pStyle w:val="Compact"/>
              <w:jc w:val="left"/>
            </w:pPr>
            <w:r>
              <w:t xml:space="preserve">60</w:t>
            </w:r>
          </w:p>
        </w:tc>
        <w:tc>
          <w:tcPr/>
          <w:p>
            <w:pPr>
              <w:pStyle w:val="Compact"/>
              <w:jc w:val="left"/>
            </w:pPr>
            <w:r>
              <w:t xml:space="preserve">Reports</w:t>
            </w:r>
          </w:p>
        </w:tc>
        <w:tc>
          <w:tcPr/>
          <w:p>
            <w:pPr>
              <w:pStyle w:val="Compact"/>
              <w:jc w:val="left"/>
            </w:pPr>
            <w:r>
              <w:t xml:space="preserve">€ 45.00</w:t>
            </w:r>
          </w:p>
        </w:tc>
        <w:tc>
          <w:tcPr/>
          <w:p>
            <w:pPr>
              <w:pStyle w:val="Compact"/>
              <w:jc w:val="left"/>
            </w:pPr>
            <w:r>
              <w:t xml:space="preserve">€ 2,700.00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€ 55,950.00</w:t>
            </w:r>
          </w:p>
        </w:tc>
      </w:tr>
      <w:tr>
        <w:tc>
          <w:tcPr/>
          <w:p>
            <w:pPr>
              <w:pStyle w:val="Compact"/>
              <w:jc w:val="left"/>
            </w:pPr>
            <w:r>
              <w:t xml:space="preserve">VAT (IVA) – 21%</w:t>
            </w:r>
          </w:p>
        </w:tc>
        <w:tc>
          <w:tcPr/>
          <w:p>
            <w:pPr>
              <w:pStyle w:val="Compact"/>
              <w:jc w:val="right"/>
            </w:pPr>
            <w:r>
              <w:t xml:space="preserve">€ 11,749.50</w:t>
            </w:r>
          </w:p>
        </w:tc>
      </w:tr>
      <w:tr>
        <w:tc>
          <w:tcPr/>
          <w:p>
            <w:pPr>
              <w:pStyle w:val="Compact"/>
              <w:jc w:val="left"/>
            </w:pPr>
            <w:r>
              <w:t xml:space="preserve">GRAND TOTAL</w:t>
            </w:r>
          </w:p>
        </w:tc>
        <w:tc>
          <w:tcPr/>
          <w:p>
            <w:pPr>
              <w:pStyle w:val="Compact"/>
              <w:jc w:val="right"/>
            </w:pPr>
            <w:r>
              <w:t xml:space="preserve">€ 67,699.50</w:t>
            </w:r>
          </w:p>
        </w:tc>
      </w:tr>
    </w:tbl>
    <w:bookmarkEnd w:id="22"/>
    <w:bookmarkStart w:id="23" w:name="Xd76d99dc8573f360bc11f83974b906b123ab57d"/>
    <w:p>
      <w:pPr>
        <w:pStyle w:val="Heading2"/>
      </w:pPr>
      <w:r>
        <w:t xml:space="preserve">3. Scope and Professional Obligations of the Psychiatrist</w:t>
      </w:r>
    </w:p>
    <w:p>
      <w:pPr>
        <w:pStyle w:val="FirstParagraph"/>
      </w:pPr>
      <w:r>
        <w:t xml:space="preserve">The Psychiatrist engaged under this Purchase Order shall provide all psychiatric services at the designated clinical premises located in Spain Madrid, specifically at Calle de Serrano 142, 28006 Madrid. The Psychiatrist is required to maintain a valid professional registration with the Colegio Oficial de Médicos de Madrid, hold current malpractice insurance with a minimum coverage of € 1,000,000, and adhere to the ethical code of the Spanish psychiatric profession. All patient records generated in Spain Madrid under this contract shall be stored in compliance with the Spanish Health Data Regulation and shall not be transferred outside the European Economic Area without explicit patient consent.</w:t>
      </w:r>
    </w:p>
    <w:bookmarkEnd w:id="23"/>
    <w:bookmarkStart w:id="24" w:name="payment-and-invoicing-terms"/>
    <w:p>
      <w:pPr>
        <w:pStyle w:val="Heading2"/>
      </w:pPr>
      <w:r>
        <w:t xml:space="preserve">4. Payment and Invoicing Terms</w:t>
      </w:r>
    </w:p>
    <w:p>
      <w:pPr>
        <w:pStyle w:val="FirstParagraph"/>
      </w:pPr>
      <w:r>
        <w:t xml:space="preserve">Payment for all services rendered under this Purchase Order shall be made via direct bank transfer (SEPA) to the account designated by the Psychiatrist. Invoices must be submitted monthly, no later than the 5th business day of the following month, and must include the Psychiatrist's NIF, the issuing entity's NIF, a detailed breakdown of sessions, and the applicable IVA rate. Payment shall be processed within thirty (30) calendar days from the date of invoice receipt. Late payments shall accrue interest at the rate established by the Spanish Law on Late Payment in Commercial Transactions (Ley 3/2004).</w:t>
      </w:r>
    </w:p>
    <w:bookmarkEnd w:id="24"/>
    <w:bookmarkStart w:id="25"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This Purchase Order constitutes a binding agreement between Clínica Integral de Salud Mental, S.L. and the Psychiatrist for the duration of the service period specified herein, unless terminated earlier by mutual written consent.</w:t>
      </w:r>
    </w:p>
    <w:p>
      <w:pPr>
        <w:numPr>
          <w:ilvl w:val="0"/>
          <w:numId w:val="1001"/>
        </w:numPr>
        <w:pStyle w:val="Compact"/>
      </w:pPr>
      <w:r>
        <w:rPr>
          <w:bCs/>
          <w:b/>
        </w:rPr>
        <w:t xml:space="preserve">5.2</w:t>
      </w:r>
      <w:r>
        <w:t xml:space="preserve"> </w:t>
      </w:r>
      <w:r>
        <w:t xml:space="preserve">The Psychiatrist shall maintain strict confidentiality of all patient information in accordance with Spanish medical secrecy law (Ley 41/2002, Ley Básica de Autonomía del Paciente) and the GDPR as applied in Spain Madrid.</w:t>
      </w:r>
    </w:p>
    <w:p>
      <w:pPr>
        <w:numPr>
          <w:ilvl w:val="0"/>
          <w:numId w:val="1001"/>
        </w:numPr>
        <w:pStyle w:val="Compact"/>
      </w:pPr>
      <w:r>
        <w:rPr>
          <w:bCs/>
          <w:b/>
        </w:rPr>
        <w:t xml:space="preserve">5.3</w:t>
      </w:r>
      <w:r>
        <w:t xml:space="preserve"> </w:t>
      </w:r>
      <w:r>
        <w:t xml:space="preserve">Any modification to the scope, volume, or pricing of services must be documented in a written addendum to this Purchase Order, signed by both parties.</w:t>
      </w:r>
    </w:p>
    <w:p>
      <w:pPr>
        <w:numPr>
          <w:ilvl w:val="0"/>
          <w:numId w:val="1001"/>
        </w:numPr>
        <w:pStyle w:val="Compact"/>
      </w:pPr>
      <w:r>
        <w:rPr>
          <w:bCs/>
          <w:b/>
        </w:rPr>
        <w:t xml:space="preserve">5.4</w:t>
      </w:r>
      <w:r>
        <w:t xml:space="preserve"> </w:t>
      </w:r>
      <w:r>
        <w:t xml:space="preserve">The Psychiatrist shall notify the issuing entity in writing at least fifteen (15) business days prior to any planned absence exceeding three (3) consecutive working days, and shall arrange for a qualified substitute Psychiatrist registered in Spain Madrid.</w:t>
      </w:r>
    </w:p>
    <w:p>
      <w:pPr>
        <w:numPr>
          <w:ilvl w:val="0"/>
          <w:numId w:val="1001"/>
        </w:numPr>
        <w:pStyle w:val="Compact"/>
      </w:pPr>
      <w:r>
        <w:rPr>
          <w:bCs/>
          <w:b/>
        </w:rPr>
        <w:t xml:space="preserve">5.5</w:t>
      </w:r>
      <w:r>
        <w:t xml:space="preserve"> </w:t>
      </w:r>
      <w:r>
        <w:t xml:space="preserve">Disputes arising from this Purchase Order shall be resolved through the competent courts of Madrid, Spain, in accordance with Spanish civil and commercial law.</w:t>
      </w:r>
    </w:p>
    <w:p>
      <w:pPr>
        <w:numPr>
          <w:ilvl w:val="0"/>
          <w:numId w:val="1001"/>
        </w:numPr>
        <w:pStyle w:val="Compact"/>
      </w:pPr>
      <w:r>
        <w:rPr>
          <w:bCs/>
          <w:b/>
        </w:rPr>
        <w:t xml:space="preserve">5.6</w:t>
      </w:r>
      <w:r>
        <w:t xml:space="preserve"> </w:t>
      </w:r>
      <w:r>
        <w:t xml:space="preserve">This Purchase Order is governed by the laws of the Kingdom of Spain, and all services shall be performed within the jurisdiction of Spain Madrid.</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set forth in this Purchase Order. The Psychiatrist confirms availability to deliver the specified services in Spain Madrid during the contracted period and accepts the professional and financial obligations outlined herein.</w:t>
      </w:r>
    </w:p>
    <w:p>
      <w:pPr>
        <w:pStyle w:val="BodyText"/>
      </w:pPr>
      <w:r>
        <w:rPr>
          <w:bCs/>
          <w:b/>
        </w:rPr>
        <w:t xml:space="preserve">For the Issuing Entity:</w:t>
      </w:r>
      <w:r>
        <w:br/>
      </w:r>
      <w:r>
        <w:t xml:space="preserve">Clínica Integral de Salud Mental, S.L.</w:t>
      </w:r>
      <w:r>
        <w:br/>
      </w:r>
      <w:r>
        <w:br/>
      </w:r>
      <w:r>
        <w:t xml:space="preserve">Name: ______________________________</w:t>
      </w:r>
      <w:r>
        <w:br/>
      </w:r>
      <w:r>
        <w:t xml:space="preserve">Position: Director General</w:t>
      </w:r>
      <w:r>
        <w:br/>
      </w:r>
      <w:r>
        <w:t xml:space="preserve">Signature: __________________________</w:t>
      </w:r>
      <w:r>
        <w:br/>
      </w:r>
      <w:r>
        <w:t xml:space="preserve">Date: ______________________________</w:t>
      </w:r>
    </w:p>
    <w:p>
      <w:pPr>
        <w:pStyle w:val="BodyText"/>
      </w:pPr>
      <w:r>
        <w:rPr>
          <w:bCs/>
          <w:b/>
        </w:rPr>
        <w:t xml:space="preserve">For the Service Provider (Psychiatrist):</w:t>
      </w:r>
      <w:r>
        <w:br/>
      </w:r>
      <w:r>
        <w:t xml:space="preserve">Dr. Elena Martínez García, M.D.</w:t>
      </w:r>
      <w:r>
        <w:br/>
      </w:r>
      <w:r>
        <w:br/>
      </w:r>
      <w:r>
        <w:t xml:space="preserve">Name: ______________________________</w:t>
      </w:r>
      <w:r>
        <w:br/>
      </w:r>
      <w:r>
        <w:t xml:space="preserve">Position: Psychiatrist – Col. Madrid Nº 28/45.678</w:t>
      </w:r>
      <w:r>
        <w:br/>
      </w:r>
      <w:r>
        <w:t xml:space="preserve">Signature: __________________________</w:t>
      </w:r>
      <w:r>
        <w:br/>
      </w:r>
      <w:r>
        <w:t xml:space="preserve">Date: ______________________________</w:t>
      </w:r>
    </w:p>
    <w:p>
      <w:pPr>
        <w:pStyle w:val="BodyText"/>
      </w:pPr>
      <w:r>
        <w:t xml:space="preserve">This Purchase Order (PO-2025-0472) was issued in Spain Madrid on 15 June 2025. It is valid for a period of thirty (30) days from the date of issue. All services referenced herein are to be performed at the clinical facility in Spain Madrid. For any queries regarding this document, please contact the Procurement Department at compras@clinicaintegral.es or +34 91 555 0142.</w:t>
      </w:r>
    </w:p>
    <w:p>
      <w:pPr>
        <w:pStyle w:val="BodyText"/>
      </w:pPr>
      <w:r>
        <w:t xml:space="preserve">© 2025 Clínica Integral de Salud Mental, S.L. – Madrid, Spain.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Spain Madrid</dc:title>
  <dc:creator/>
  <dc:language>en</dc:language>
  <cp:keywords/>
  <dcterms:created xsi:type="dcterms:W3CDTF">2026-10-10T05:49:26Z</dcterms:created>
  <dcterms:modified xsi:type="dcterms:W3CDTF">2026-10-10T05:49:26Z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