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Brussels Corporate Wellness &amp; Mental Health Services S.A.</w:t>
      </w:r>
    </w:p>
    <w:p>
      <w:pPr>
        <w:pStyle w:val="BodyText"/>
      </w:pPr>
      <w:r>
        <w:t xml:space="preserve">Rue de la Loi 42, 1040 Brussels, Belgium</w:t>
      </w:r>
    </w:p>
    <w:p>
      <w:pPr>
        <w:pStyle w:val="BodyText"/>
      </w:pPr>
      <w:r>
        <w:t xml:space="preserve">VAT No.: BE 0765.432.109 | RLE Brussels: 0765.432.109</w:t>
      </w:r>
    </w:p>
    <w:p>
      <w:pPr>
        <w:pStyle w:val="BodyText"/>
      </w:pPr>
      <w:r>
        <w:t xml:space="preserve">Email: procurement@bcwms.be | Phone: +32 2 555 0142</w:t>
      </w:r>
    </w:p>
    <w:p>
      <w:pPr>
        <w:pStyle w:val="BodyText"/>
      </w:pPr>
      <w:r>
        <w:t xml:space="preserve">PO No.: PO-2025-BRU-00487</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Service Start Date</w:t>
            </w:r>
          </w:p>
        </w:tc>
        <w:tc>
          <w:tcPr/>
          <w:p>
            <w:pPr>
              <w:pStyle w:val="Compact"/>
              <w:jc w:val="left"/>
            </w:pPr>
            <w:r>
              <w:t xml:space="preserve">1 July 2025</w:t>
            </w:r>
          </w:p>
        </w:tc>
      </w:tr>
      <w:tr>
        <w:tc>
          <w:tcPr/>
          <w:p>
            <w:pPr>
              <w:pStyle w:val="Compact"/>
              <w:jc w:val="left"/>
            </w:pPr>
            <w:r>
              <w:t xml:space="preserve">Contract Duration</w:t>
            </w:r>
          </w:p>
        </w:tc>
        <w:tc>
          <w:tcPr/>
          <w:p>
            <w:pPr>
              <w:pStyle w:val="Compact"/>
              <w:jc w:val="left"/>
            </w:pPr>
            <w:r>
              <w:t xml:space="preserve">12 months (1 July 2025 – 30 June 2026)</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Payment Terms</w:t>
            </w:r>
          </w:p>
        </w:tc>
        <w:tc>
          <w:tcPr/>
          <w:p>
            <w:pPr>
              <w:pStyle w:val="Compact"/>
              <w:jc w:val="left"/>
            </w:pPr>
            <w:r>
              <w:t xml:space="preserve">Net 30 days from invoice date, in accordance with Belgian commercial law</w:t>
            </w:r>
          </w:p>
        </w:tc>
      </w:tr>
      <w:tr>
        <w:tc>
          <w:tcPr/>
          <w:p>
            <w:pPr>
              <w:pStyle w:val="Compact"/>
              <w:jc w:val="left"/>
            </w:pPr>
            <w:r>
              <w:t xml:space="preserve">Procurement Reference</w:t>
            </w:r>
          </w:p>
        </w:tc>
        <w:tc>
          <w:tcPr/>
          <w:p>
            <w:pPr>
              <w:pStyle w:val="Compact"/>
              <w:jc w:val="left"/>
            </w:pPr>
            <w:r>
              <w:t xml:space="preserve">Internal Ref: HR-WELL-2025-031 | Belgian Public Procurement Directive 2014/24/EU (where applicable)</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Supplier Name</w:t>
            </w:r>
          </w:p>
        </w:tc>
        <w:tc>
          <w:tcPr/>
          <w:p>
            <w:pPr>
              <w:pStyle w:val="Compact"/>
              <w:jc w:val="left"/>
            </w:pPr>
            <w:r>
              <w:t xml:space="preserve">Dr. Annelise Vermeulen, Registered Psychologist</w:t>
            </w:r>
          </w:p>
        </w:tc>
      </w:tr>
      <w:tr>
        <w:tc>
          <w:tcPr/>
          <w:p>
            <w:pPr>
              <w:pStyle w:val="Compact"/>
              <w:jc w:val="left"/>
            </w:pPr>
            <w:r>
              <w:t xml:space="preserve">Professional Registration</w:t>
            </w:r>
          </w:p>
        </w:tc>
        <w:tc>
          <w:tcPr/>
          <w:p>
            <w:pPr>
              <w:pStyle w:val="Compact"/>
              <w:jc w:val="left"/>
            </w:pPr>
            <w:r>
              <w:t xml:space="preserve">Belgian Psychologist Register (RIZIV/INAMI) No. PSY-2019-44872</w:t>
            </w:r>
          </w:p>
        </w:tc>
      </w:tr>
      <w:tr>
        <w:tc>
          <w:tcPr/>
          <w:p>
            <w:pPr>
              <w:pStyle w:val="Compact"/>
              <w:jc w:val="left"/>
            </w:pPr>
            <w:r>
              <w:t xml:space="preserve">Practice Address</w:t>
            </w:r>
          </w:p>
        </w:tc>
        <w:tc>
          <w:tcPr/>
          <w:p>
            <w:pPr>
              <w:pStyle w:val="Compact"/>
              <w:jc w:val="left"/>
            </w:pPr>
            <w:r>
              <w:t xml:space="preserve">Avenue Louise 118, 1050 Brussels, Belgium</w:t>
            </w:r>
          </w:p>
        </w:tc>
      </w:tr>
      <w:tr>
        <w:tc>
          <w:tcPr/>
          <w:p>
            <w:pPr>
              <w:pStyle w:val="Compact"/>
              <w:jc w:val="left"/>
            </w:pPr>
            <w:r>
              <w:t xml:space="preserve">VAT No.</w:t>
            </w:r>
          </w:p>
        </w:tc>
        <w:tc>
          <w:tcPr/>
          <w:p>
            <w:pPr>
              <w:pStyle w:val="Compact"/>
              <w:jc w:val="left"/>
            </w:pPr>
            <w:r>
              <w:t xml:space="preserve">BE 0812.776.543</w:t>
            </w:r>
          </w:p>
        </w:tc>
      </w:tr>
      <w:tr>
        <w:tc>
          <w:tcPr/>
          <w:p>
            <w:pPr>
              <w:pStyle w:val="Compact"/>
              <w:jc w:val="left"/>
            </w:pPr>
            <w:r>
              <w:t xml:space="preserve">Bank Account (IBAN)</w:t>
            </w:r>
          </w:p>
        </w:tc>
        <w:tc>
          <w:tcPr/>
          <w:p>
            <w:pPr>
              <w:pStyle w:val="Compact"/>
              <w:jc w:val="left"/>
            </w:pPr>
            <w:r>
              <w:t xml:space="preserve">BE68 5390 0754 7034</w:t>
            </w:r>
          </w:p>
        </w:tc>
      </w:tr>
      <w:tr>
        <w:tc>
          <w:tcPr/>
          <w:p>
            <w:pPr>
              <w:pStyle w:val="Compact"/>
              <w:jc w:val="left"/>
            </w:pPr>
            <w:r>
              <w:t xml:space="preserve">Contact Email</w:t>
            </w:r>
          </w:p>
        </w:tc>
        <w:tc>
          <w:tcPr/>
          <w:p>
            <w:pPr>
              <w:pStyle w:val="Compact"/>
              <w:jc w:val="left"/>
            </w:pPr>
            <w:r>
              <w:t xml:space="preserve">a.vermeulen@psychologie-bruxelles.be</w:t>
            </w:r>
          </w:p>
        </w:tc>
      </w:tr>
      <w:tr>
        <w:tc>
          <w:tcPr/>
          <w:p>
            <w:pPr>
              <w:pStyle w:val="Compact"/>
              <w:jc w:val="left"/>
            </w:pPr>
            <w:r>
              <w:t xml:space="preserve">Phone</w:t>
            </w:r>
          </w:p>
        </w:tc>
        <w:tc>
          <w:tcPr/>
          <w:p>
            <w:pPr>
              <w:pStyle w:val="Compact"/>
              <w:jc w:val="left"/>
            </w:pPr>
            <w:r>
              <w:t xml:space="preserve">+32 2 640 8821</w:t>
            </w:r>
          </w:p>
        </w:tc>
      </w:tr>
    </w:tbl>
    <w:bookmarkEnd w:id="22"/>
    <w:bookmarkStart w:id="23" w:name="bill-to-service-location"/>
    <w:p>
      <w:pPr>
        <w:pStyle w:val="Heading2"/>
      </w:pPr>
      <w:r>
        <w:t xml:space="preserve">3. Bill To / Service Location</w:t>
      </w:r>
    </w:p>
    <w:p>
      <w:pPr>
        <w:pStyle w:val="FirstParagraph"/>
      </w:pPr>
      <w:r>
        <w:rPr>
          <w:bCs/>
          <w:b/>
        </w:rPr>
        <w:t xml:space="preserve">Brussels Corporate Wellness &amp; Mental Health Services S.A.</w:t>
      </w:r>
    </w:p>
    <w:p>
      <w:pPr>
        <w:pStyle w:val="BodyText"/>
      </w:pPr>
      <w:r>
        <w:t xml:space="preserve">Attn: Ms. Catherine Delacroix, Head of Human Resources</w:t>
      </w:r>
    </w:p>
    <w:p>
      <w:pPr>
        <w:pStyle w:val="BodyText"/>
      </w:pPr>
      <w:r>
        <w:t xml:space="preserve">Rue de la Loi 42, 1040 Brussels, Belgium</w:t>
      </w:r>
    </w:p>
    <w:p>
      <w:pPr>
        <w:pStyle w:val="BodyText"/>
      </w:pPr>
      <w:r>
        <w:t xml:space="preserve">VAT No.: BE 0765.432.109</w:t>
      </w:r>
    </w:p>
    <w:p>
      <w:pPr>
        <w:pStyle w:val="BodyText"/>
      </w:pPr>
      <w:r>
        <w:rPr>
          <w:iCs/>
          <w:i/>
        </w:rPr>
        <w:t xml:space="preserve">All services under this Purchase Order shall be rendered at the above Brussels address or at the Psychologist's registered practice in Brussels, Belgium, as mutually agreed per session.</w:t>
      </w:r>
    </w:p>
    <w:bookmarkEnd w:id="23"/>
    <w:bookmarkStart w:id="24" w:name="scope-of-services-line-items"/>
    <w:p>
      <w:pPr>
        <w:pStyle w:val="Heading2"/>
      </w:pPr>
      <w:r>
        <w:t xml:space="preserve">4. Scope of Services – Line Items</w:t>
      </w:r>
    </w:p>
    <w:p>
      <w:pPr>
        <w:pStyle w:val="FirstParagraph"/>
      </w:pPr>
      <w:r>
        <w:t xml:space="preserve">This Purchase Order authorizes the engagement of a qualified</w:t>
      </w:r>
      <w:r>
        <w:t xml:space="preserve"> </w:t>
      </w:r>
      <w:r>
        <w:t xml:space="preserve">Psychologist</w:t>
      </w:r>
      <w:r>
        <w:t xml:space="preserve"> </w:t>
      </w:r>
      <w:r>
        <w:t xml:space="preserve">to provide professional mental health and psychological support services to employees of Brussels Corporate Wellness &amp; Mental Health Services S.A. and its affiliated entities operating within the Brussels-Capital Region, Belgium. The Psychologist shall hold a valid registration with the Belgian RIZIV/INAMI and shall comply with all professional ethical standards set forth by the Belgian Psychologists' Association (APB).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Individual psychological counselling sessions (50 min) – Employee Assistance Programme, delivered by the Psychologist at the Brussels office</w:t>
            </w:r>
          </w:p>
        </w:tc>
        <w:tc>
          <w:tcPr/>
          <w:p>
            <w:pPr>
              <w:pStyle w:val="Compact"/>
              <w:jc w:val="left"/>
            </w:pPr>
            <w:r>
              <w:t xml:space="preserve">240</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Group psychological workshops on stress management and workplace well-being (2-hour sessions, max 12 participants)</w:t>
            </w:r>
          </w:p>
        </w:tc>
        <w:tc>
          <w:tcPr/>
          <w:p>
            <w:pPr>
              <w:pStyle w:val="Compact"/>
              <w:jc w:val="left"/>
            </w:pPr>
            <w:r>
              <w:t xml:space="preserve">12</w:t>
            </w:r>
          </w:p>
        </w:tc>
        <w:tc>
          <w:tcPr/>
          <w:p>
            <w:pPr>
              <w:pStyle w:val="Compact"/>
              <w:jc w:val="left"/>
            </w:pPr>
            <w:r>
              <w:t xml:space="preserve">Workshop</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Psychological assessment and diagnostic evaluation for occupational health purposes (per Belgian Labour Code, Book II)</w:t>
            </w:r>
          </w:p>
        </w:tc>
        <w:tc>
          <w:tcPr/>
          <w:p>
            <w:pPr>
              <w:pStyle w:val="Compact"/>
              <w:jc w:val="left"/>
            </w:pPr>
            <w:r>
              <w:t xml:space="preserve">30</w:t>
            </w:r>
          </w:p>
        </w:tc>
        <w:tc>
          <w:tcPr/>
          <w:p>
            <w:pPr>
              <w:pStyle w:val="Compact"/>
              <w:jc w:val="left"/>
            </w:pPr>
            <w:r>
              <w:t xml:space="preserve">Assessment</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4</w:t>
            </w:r>
          </w:p>
        </w:tc>
        <w:tc>
          <w:tcPr/>
          <w:p>
            <w:pPr>
              <w:pStyle w:val="Compact"/>
              <w:jc w:val="left"/>
            </w:pPr>
            <w:r>
              <w:t xml:space="preserve">Monthly written progress reports and confidential case summaries for HR compliance (anonymised)</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Emergency psychological first-aid response (on-call availability, Brussels metropolitan area, max 4 hours response)</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Annual psychological well-being audit and strategic recommendations for the Brussels workforce</w:t>
            </w:r>
          </w:p>
        </w:tc>
        <w:tc>
          <w:tcPr/>
          <w:p>
            <w:pPr>
              <w:pStyle w:val="Compact"/>
              <w:jc w:val="left"/>
            </w:pPr>
            <w:r>
              <w:t xml:space="preserve">1</w:t>
            </w:r>
          </w:p>
        </w:tc>
        <w:tc>
          <w:tcPr/>
          <w:p>
            <w:pPr>
              <w:pStyle w:val="Compact"/>
              <w:jc w:val="left"/>
            </w:pPr>
            <w:r>
              <w:t xml:space="preserve">Audit</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w:t>
            </w:r>
          </w:p>
        </w:tc>
        <w:tc>
          <w:tcPr/>
          <w:p>
            <w:pPr>
              <w:pStyle w:val="Compact"/>
              <w:jc w:val="left"/>
            </w:pPr>
            <w:r>
              <w:t xml:space="preserve">53,960.00</w:t>
            </w:r>
          </w:p>
        </w:tc>
      </w:tr>
      <w:tr>
        <w:tc>
          <w:tcPr>
            <w:gridSpan w:val="5"/>
          </w:tcPr>
          <w:p>
            <w:pPr>
              <w:pStyle w:val="Compact"/>
              <w:jc w:val="left"/>
            </w:pPr>
            <w:r>
              <w:t xml:space="preserve">VAT (21% – Belgian standard rate)</w:t>
            </w:r>
          </w:p>
        </w:tc>
        <w:tc>
          <w:tcPr/>
          <w:p>
            <w:pPr>
              <w:pStyle w:val="Compact"/>
              <w:jc w:val="left"/>
            </w:pPr>
            <w:r>
              <w:t xml:space="preserve">11,331.60</w:t>
            </w:r>
          </w:p>
        </w:tc>
      </w:tr>
      <w:tr>
        <w:tc>
          <w:tcPr>
            <w:gridSpan w:val="5"/>
          </w:tcPr>
          <w:p>
            <w:pPr>
              <w:pStyle w:val="Compact"/>
              <w:jc w:val="left"/>
            </w:pPr>
            <w:r>
              <w:rPr>
                <w:bCs/>
                <w:b/>
              </w:rPr>
              <w:t xml:space="preserve">Grand Total (EUR)</w:t>
            </w:r>
          </w:p>
        </w:tc>
        <w:tc>
          <w:tcPr/>
          <w:p>
            <w:pPr>
              <w:pStyle w:val="Compact"/>
              <w:jc w:val="left"/>
            </w:pPr>
            <w:r>
              <w:rPr>
                <w:bCs/>
                <w:b/>
              </w:rPr>
              <w:t xml:space="preserve">65,291.60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constitutes a binding agreement between Brussels Corporate Wellness &amp; Mental Health Services S.A. (hereinafter "the Purchaser") and the named Psychologist (hereinafter "the Service Provider") for the provision of psychological services in Brussels, Belgium.</w:t>
      </w:r>
    </w:p>
    <w:p>
      <w:pPr>
        <w:numPr>
          <w:ilvl w:val="0"/>
          <w:numId w:val="1001"/>
        </w:numPr>
        <w:pStyle w:val="Compact"/>
      </w:pPr>
      <w:r>
        <w:rPr>
          <w:bCs/>
          <w:b/>
        </w:rPr>
        <w:t xml:space="preserve">5.2</w:t>
      </w:r>
      <w:r>
        <w:t xml:space="preserve"> </w:t>
      </w:r>
      <w:r>
        <w:t xml:space="preserve">The Psychologist warrants that all services shall be performed in full compliance with the Belgian Law of 10 May 2015 on the professions of psychologist, the RIZIV/INAMI professional regulations, and the Code of Ethics of the Belgian Psychologists' Association.</w:t>
      </w:r>
    </w:p>
    <w:p>
      <w:pPr>
        <w:numPr>
          <w:ilvl w:val="0"/>
          <w:numId w:val="1001"/>
        </w:numPr>
        <w:pStyle w:val="Compact"/>
      </w:pPr>
      <w:r>
        <w:rPr>
          <w:bCs/>
          <w:b/>
        </w:rPr>
        <w:t xml:space="preserve">5.3</w:t>
      </w:r>
      <w:r>
        <w:t xml:space="preserve"> </w:t>
      </w:r>
      <w:r>
        <w:t xml:space="preserve">All psychological data, session notes, and client records shall be handled in strict accordance with the Belgian Data Protection Act of 30 July 2018 and the EU General Data Protection Regulation (GDPR). No personal data shall be transferred outside the European Economic Area.</w:t>
      </w:r>
    </w:p>
    <w:p>
      <w:pPr>
        <w:numPr>
          <w:ilvl w:val="0"/>
          <w:numId w:val="1001"/>
        </w:numPr>
        <w:pStyle w:val="Compact"/>
      </w:pPr>
      <w:r>
        <w:rPr>
          <w:bCs/>
          <w:b/>
        </w:rPr>
        <w:t xml:space="preserve">5.4</w:t>
      </w:r>
      <w:r>
        <w:t xml:space="preserve"> </w:t>
      </w:r>
      <w:r>
        <w:t xml:space="preserve">The Psychologist shall maintain professional liability insurance with a minimum coverage of EUR 1,000,000 per claim, as required under Belgian professional practice regulations. A certificate of insurance shall be provided prior to the commencement of services.</w:t>
      </w:r>
    </w:p>
    <w:p>
      <w:pPr>
        <w:numPr>
          <w:ilvl w:val="0"/>
          <w:numId w:val="1001"/>
        </w:numPr>
        <w:pStyle w:val="Compact"/>
      </w:pPr>
      <w:r>
        <w:rPr>
          <w:bCs/>
          <w:b/>
        </w:rPr>
        <w:t xml:space="preserve">5.5</w:t>
      </w:r>
      <w:r>
        <w:t xml:space="preserve"> </w:t>
      </w:r>
      <w:r>
        <w:t xml:space="preserve">Invoicing shall be performed monthly in arrears. Each invoice must reference this Purchase Order number (PO-2025-BRU-00487), include the Psychologist's Belgian VAT number, and be submitted to the Purchaser's accounts payable department in Brussels.</w:t>
      </w:r>
    </w:p>
    <w:p>
      <w:pPr>
        <w:numPr>
          <w:ilvl w:val="0"/>
          <w:numId w:val="1001"/>
        </w:numPr>
        <w:pStyle w:val="Compact"/>
      </w:pPr>
      <w:r>
        <w:rPr>
          <w:bCs/>
          <w:b/>
        </w:rPr>
        <w:t xml:space="preserve">5.6</w:t>
      </w:r>
      <w:r>
        <w:t xml:space="preserve"> </w:t>
      </w:r>
      <w:r>
        <w:t xml:space="preserve">The Purchaser reserves the right to audit service delivery records and session logs (in anonymised form) on a quarterly basis to ensure compliance with the scope defined in this Purchase Order.</w:t>
      </w:r>
    </w:p>
    <w:p>
      <w:pPr>
        <w:numPr>
          <w:ilvl w:val="0"/>
          <w:numId w:val="1001"/>
        </w:numPr>
        <w:pStyle w:val="Compact"/>
      </w:pPr>
      <w:r>
        <w:rPr>
          <w:bCs/>
          <w:b/>
        </w:rPr>
        <w:t xml:space="preserve">5.7</w:t>
      </w:r>
      <w:r>
        <w:t xml:space="preserve"> </w:t>
      </w:r>
      <w:r>
        <w:t xml:space="preserve">Either party may terminate this Purchase Order with 60 days' written notice. In the event of early termination, the Psychologist shall be compensated for services rendered up to the termination date, and a transition plan for ongoing clients shall be provided.</w:t>
      </w:r>
    </w:p>
    <w:p>
      <w:pPr>
        <w:numPr>
          <w:ilvl w:val="0"/>
          <w:numId w:val="1001"/>
        </w:numPr>
        <w:pStyle w:val="Compact"/>
      </w:pPr>
      <w:r>
        <w:rPr>
          <w:bCs/>
          <w:b/>
        </w:rPr>
        <w:t xml:space="preserve">5.8</w:t>
      </w:r>
      <w:r>
        <w:t xml:space="preserve"> </w:t>
      </w:r>
      <w:r>
        <w:t xml:space="preserve">This Purchase Order shall be governed by and construed in accordance with the laws of the Kingdom of Belgium. Any disputes arising hereunder shall be submitted to the competent courts of Brussels, Belgium.</w:t>
      </w:r>
    </w:p>
    <w:p>
      <w:pPr>
        <w:numPr>
          <w:ilvl w:val="0"/>
          <w:numId w:val="1001"/>
        </w:numPr>
        <w:pStyle w:val="Compact"/>
      </w:pPr>
      <w:r>
        <w:rPr>
          <w:bCs/>
          <w:b/>
        </w:rPr>
        <w:t xml:space="preserve">5.9</w:t>
      </w:r>
      <w:r>
        <w:t xml:space="preserve"> </w:t>
      </w:r>
      <w:r>
        <w:t xml:space="preserve">The Psychologist shall not subcontract any portion of the services outlined in this Purchase Order without prior written consent from the Purchaser.</w:t>
      </w:r>
    </w:p>
    <w:p>
      <w:pPr>
        <w:numPr>
          <w:ilvl w:val="0"/>
          <w:numId w:val="1001"/>
        </w:numPr>
        <w:pStyle w:val="Compact"/>
      </w:pPr>
      <w:r>
        <w:rPr>
          <w:bCs/>
          <w:b/>
        </w:rPr>
        <w:t xml:space="preserve">5.10</w:t>
      </w:r>
      <w:r>
        <w:t xml:space="preserve"> </w:t>
      </w:r>
      <w:r>
        <w:t xml:space="preserve">All communications, reports, and documentation related to this Purchase Order shall be conducted in French, Dutch, or English, as applicable to the Brussels-Capital Region's multilingual framework.</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accept the terms, conditions, and scope of services defined in this Purchase Order for the engagement of the Psychologist in Brussels, Belgium.</w:t>
      </w:r>
    </w:p>
    <w:p>
      <w:pPr>
        <w:pStyle w:val="BodyText"/>
      </w:pPr>
      <w:r>
        <w:rPr>
          <w:bCs/>
          <w:b/>
        </w:rPr>
        <w:t xml:space="preserve">For the Purchaser:</w:t>
      </w:r>
    </w:p>
    <w:p>
      <w:pPr>
        <w:pStyle w:val="BodyText"/>
      </w:pPr>
      <w:r>
        <w:t xml:space="preserve">Brussels Corporate Wellness &amp; Mental Health Services S.A.</w:t>
      </w:r>
    </w:p>
    <w:p>
      <w:pPr>
        <w:pStyle w:val="BodyText"/>
      </w:pPr>
      <w:r>
        <w:t xml:space="preserve">Name: Catherine Delacroix</w:t>
      </w:r>
    </w:p>
    <w:p>
      <w:pPr>
        <w:pStyle w:val="BodyText"/>
      </w:pPr>
      <w:r>
        <w:t xml:space="preserve">Title: Head of Human Resources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Service Provider (Psychologist):</w:t>
      </w:r>
    </w:p>
    <w:p>
      <w:pPr>
        <w:pStyle w:val="BodyText"/>
      </w:pPr>
      <w:r>
        <w:t xml:space="preserve">Dr. Annelise Vermeulen</w:t>
      </w:r>
    </w:p>
    <w:p>
      <w:pPr>
        <w:pStyle w:val="BodyText"/>
      </w:pPr>
      <w:r>
        <w:t xml:space="preserve">Registered Psychologist, RIZIV/INAMI</w:t>
      </w:r>
    </w:p>
    <w:p>
      <w:pPr>
        <w:pStyle w:val="BodyText"/>
      </w:pPr>
      <w:r>
        <w:t xml:space="preserve">Signature: ___________________________</w:t>
      </w:r>
    </w:p>
    <w:p>
      <w:pPr>
        <w:pStyle w:val="BodyText"/>
      </w:pPr>
      <w:r>
        <w:t xml:space="preserve">Date: ___________________________</w:t>
      </w:r>
    </w:p>
    <w:bookmarkEnd w:id="26"/>
    <w:p>
      <w:pPr>
        <w:pStyle w:val="BodyText"/>
      </w:pPr>
      <w:r>
        <w:t xml:space="preserve">This Purchase Order (PO-2025-BRU-00487) was issued by Brussels Corporate Wellness &amp; Mental Health Services S.A., registered in Brussels, Belgium. This document is valid only when signed by both parties. For any queries regarding this Purchase Order, the Psychologist engagement, or Belgian regulatory compliance, please contact the Procurement Department at procurement@bcwms.be.</w:t>
      </w:r>
    </w:p>
    <w:p>
      <w:pPr>
        <w:pStyle w:val="BodyText"/>
      </w:pPr>
      <w:r>
        <w:t xml:space="preserve">Document generated on 14 June 2025 | Version 1.0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Belgium Brussels</dc:title>
  <dc:creator/>
  <dc:language>en</dc:language>
  <cp:keywords/>
  <dcterms:created xsi:type="dcterms:W3CDTF">2026-10-10T06:28:21Z</dcterms:created>
  <dcterms:modified xsi:type="dcterms:W3CDTF">2026-10-10T06:28:21Z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