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Professional Psychological Services – Rio de Janeiro, Brazil</w:t>
      </w:r>
    </w:p>
    <w:p>
      <w:pPr>
        <w:pStyle w:val="BodyText"/>
      </w:pPr>
      <w:r>
        <w:t xml:space="preserve">PO No.: RJ-PSY-2025-0047</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Horizonte Saúde Corporativa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Av. Atlântica, 1500 – Copacabana, Rio de Janeiro, RJ – CEP 22070-001, Brazil</w:t>
            </w:r>
          </w:p>
        </w:tc>
      </w:tr>
      <w:tr>
        <w:tc>
          <w:tcPr/>
          <w:p>
            <w:pPr>
              <w:pStyle w:val="Compact"/>
              <w:jc w:val="left"/>
            </w:pPr>
            <w:r>
              <w:t xml:space="preserve">Contact Person</w:t>
            </w:r>
          </w:p>
        </w:tc>
        <w:tc>
          <w:tcPr/>
          <w:p>
            <w:pPr>
              <w:pStyle w:val="Compact"/>
              <w:jc w:val="left"/>
            </w:pPr>
            <w:r>
              <w:t xml:space="preserve">Dra. Mariana Costa – Director of Human Resources</w:t>
            </w:r>
          </w:p>
        </w:tc>
      </w:tr>
      <w:tr>
        <w:tc>
          <w:tcPr/>
          <w:p>
            <w:pPr>
              <w:pStyle w:val="Compact"/>
              <w:jc w:val="left"/>
            </w:pPr>
            <w:r>
              <w:t xml:space="preserve">Email</w:t>
            </w:r>
          </w:p>
        </w:tc>
        <w:tc>
          <w:tcPr/>
          <w:p>
            <w:pPr>
              <w:pStyle w:val="Compact"/>
              <w:jc w:val="left"/>
            </w:pPr>
            <w:r>
              <w:t xml:space="preserve">compras@horizontesaude.com.br</w:t>
            </w:r>
          </w:p>
        </w:tc>
      </w:tr>
      <w:tr>
        <w:tc>
          <w:tcPr/>
          <w:p>
            <w:pPr>
              <w:pStyle w:val="Compact"/>
              <w:jc w:val="left"/>
            </w:pPr>
            <w:r>
              <w:t xml:space="preserve">Phone</w:t>
            </w:r>
          </w:p>
        </w:tc>
        <w:tc>
          <w:tcPr/>
          <w:p>
            <w:pPr>
              <w:pStyle w:val="Compact"/>
              <w:jc w:val="left"/>
            </w:pPr>
            <w:r>
              <w:t xml:space="preserve">+55 (21) 3456-7890</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Rafael Almeida Santos –</w:t>
            </w:r>
            <w:r>
              <w:t xml:space="preserve"> </w:t>
            </w:r>
            <w:r>
              <w:t xml:space="preserve">Psychologist</w:t>
            </w:r>
          </w:p>
        </w:tc>
      </w:tr>
      <w:tr>
        <w:tc>
          <w:tcPr/>
          <w:p>
            <w:pPr>
              <w:pStyle w:val="Compact"/>
              <w:jc w:val="left"/>
            </w:pPr>
            <w:r>
              <w:t xml:space="preserve">CRP Registration</w:t>
            </w:r>
          </w:p>
        </w:tc>
        <w:tc>
          <w:tcPr/>
          <w:p>
            <w:pPr>
              <w:pStyle w:val="Compact"/>
              <w:jc w:val="left"/>
            </w:pPr>
            <w:r>
              <w:t xml:space="preserve">CRP 05/67890 – Conselho Regional de Psicologia, 5ª Região (Rio de Janeiro)</w:t>
            </w:r>
          </w:p>
        </w:tc>
      </w:tr>
      <w:tr>
        <w:tc>
          <w:tcPr/>
          <w:p>
            <w:pPr>
              <w:pStyle w:val="Compact"/>
              <w:jc w:val="left"/>
            </w:pPr>
            <w:r>
              <w:t xml:space="preserve">CPF</w:t>
            </w:r>
          </w:p>
        </w:tc>
        <w:tc>
          <w:tcPr/>
          <w:p>
            <w:pPr>
              <w:pStyle w:val="Compact"/>
              <w:jc w:val="left"/>
            </w:pPr>
            <w:r>
              <w:t xml:space="preserve">***.456.789-**</w:t>
            </w:r>
          </w:p>
        </w:tc>
      </w:tr>
      <w:tr>
        <w:tc>
          <w:tcPr/>
          <w:p>
            <w:pPr>
              <w:pStyle w:val="Compact"/>
              <w:jc w:val="left"/>
            </w:pPr>
            <w:r>
              <w:t xml:space="preserve">Practice Address</w:t>
            </w:r>
          </w:p>
        </w:tc>
        <w:tc>
          <w:tcPr/>
          <w:p>
            <w:pPr>
              <w:pStyle w:val="Compact"/>
              <w:jc w:val="left"/>
            </w:pPr>
            <w:r>
              <w:t xml:space="preserve">Rua Visconde de Pirajá, 890 – Ipanema, Rio de Janeiro, RJ – CEP 22410-001, Brazil</w:t>
            </w:r>
          </w:p>
        </w:tc>
      </w:tr>
      <w:tr>
        <w:tc>
          <w:tcPr/>
          <w:p>
            <w:pPr>
              <w:pStyle w:val="Compact"/>
              <w:jc w:val="left"/>
            </w:pPr>
            <w:r>
              <w:t xml:space="preserve">Specialization</w:t>
            </w:r>
          </w:p>
        </w:tc>
        <w:tc>
          <w:tcPr/>
          <w:p>
            <w:pPr>
              <w:pStyle w:val="Compact"/>
              <w:jc w:val="left"/>
            </w:pPr>
            <w:r>
              <w:t xml:space="preserve">Clinical Psychology, Occupational Health Psychology, Cognitive-Behavioral Therapy</w:t>
            </w:r>
          </w:p>
        </w:tc>
      </w:tr>
      <w:tr>
        <w:tc>
          <w:tcPr/>
          <w:p>
            <w:pPr>
              <w:pStyle w:val="Compact"/>
              <w:jc w:val="left"/>
            </w:pPr>
            <w:r>
              <w:t xml:space="preserve">Email</w:t>
            </w:r>
          </w:p>
        </w:tc>
        <w:tc>
          <w:tcPr/>
          <w:p>
            <w:pPr>
              <w:pStyle w:val="Compact"/>
              <w:jc w:val="left"/>
            </w:pPr>
            <w:r>
              <w:t xml:space="preserve">rafael.santos.psi@gmail.com</w:t>
            </w:r>
          </w:p>
        </w:tc>
      </w:tr>
      <w:tr>
        <w:tc>
          <w:tcPr/>
          <w:p>
            <w:pPr>
              <w:pStyle w:val="Compact"/>
              <w:jc w:val="left"/>
            </w:pPr>
            <w:r>
              <w:t xml:space="preserve">Phone</w:t>
            </w:r>
          </w:p>
        </w:tc>
        <w:tc>
          <w:tcPr/>
          <w:p>
            <w:pPr>
              <w:pStyle w:val="Compact"/>
              <w:jc w:val="left"/>
            </w:pPr>
            <w:r>
              <w:t xml:space="preserve">+55 (21) 99876-5432</w:t>
            </w:r>
          </w:p>
        </w:tc>
      </w:tr>
    </w:tbl>
    <w:bookmarkEnd w:id="22"/>
    <w:bookmarkStart w:id="23" w:name="X1be59e776e9dc8ce4503d9aa4b6621fdfe94c96"/>
    <w:p>
      <w:pPr>
        <w:pStyle w:val="Heading2"/>
      </w:pPr>
      <w:r>
        <w:t xml:space="preserve">3. Description of Services – Psychologist Engagement</w:t>
      </w:r>
    </w:p>
    <w:p>
      <w:pPr>
        <w:pStyle w:val="FirstParagraph"/>
      </w:pPr>
      <w:r>
        <w:t xml:space="preserve">This</w:t>
      </w:r>
      <w:r>
        <w:t xml:space="preserve"> </w:t>
      </w:r>
      <w:r>
        <w:t xml:space="preserve">Purchase Order</w:t>
      </w:r>
      <w:r>
        <w:t xml:space="preserve"> </w:t>
      </w:r>
      <w:r>
        <w:t xml:space="preserve">is issued by Horizonte Saúde Corporativa Ltda. to formally engage the services of a licensed</w:t>
      </w:r>
      <w:r>
        <w:t xml:space="preserve"> </w:t>
      </w:r>
      <w:r>
        <w:t xml:space="preserve">Psychologist</w:t>
      </w:r>
      <w:r>
        <w:t xml:space="preserve"> </w:t>
      </w:r>
      <w:r>
        <w:t xml:space="preserve">operating in</w:t>
      </w:r>
      <w:r>
        <w:t xml:space="preserve"> </w:t>
      </w:r>
      <w:r>
        <w:t xml:space="preserve">Brazil, Rio de Janeiro</w:t>
      </w:r>
      <w:r>
        <w:t xml:space="preserve">, for the provision of corporate mental health support, employee wellness assessments, and individual therapeutic sessions. The</w:t>
      </w:r>
      <w:r>
        <w:t xml:space="preserve"> </w:t>
      </w:r>
      <w:r>
        <w:t xml:space="preserve">Psychologist</w:t>
      </w:r>
      <w:r>
        <w:t xml:space="preserve"> </w:t>
      </w:r>
      <w:r>
        <w:t xml:space="preserve">shall deliver all services in compliance with the regulations established by the Conselho Federal de Psicologia (CFP) and the Conselho Regional de Psicologia (CRP) of the 5ª Região, which governs the state of Rio de Janeiro.</w:t>
      </w:r>
    </w:p>
    <w:p>
      <w:pPr>
        <w:pStyle w:val="BodyText"/>
      </w:pPr>
      <w:r>
        <w:t xml:space="preserve">The scope of this</w:t>
      </w:r>
      <w:r>
        <w:t xml:space="preserve"> </w:t>
      </w:r>
      <w:r>
        <w:t xml:space="preserve">Purchase Order</w:t>
      </w:r>
      <w:r>
        <w:t xml:space="preserve"> </w:t>
      </w:r>
      <w:r>
        <w:t xml:space="preserve">encompasses the following professional activities to be performed by the</w:t>
      </w:r>
      <w:r>
        <w:t xml:space="preserve"> </w:t>
      </w:r>
      <w:r>
        <w:t xml:space="preserve">Psychologist</w:t>
      </w:r>
      <w:r>
        <w:t xml:space="preserve"> </w:t>
      </w:r>
      <w:r>
        <w:t xml:space="preserve">at the company's headquarters located in Rio de Janeiro, Brazil, and/or remotely via secure telehealth platforms approved by the CFP:</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Individual psychological assessment and therapeutic sessions (50 minutes each) –</w:t>
            </w:r>
            <w:r>
              <w:t xml:space="preserve"> </w:t>
            </w:r>
            <w:r>
              <w:t xml:space="preserve">Psychologist</w:t>
            </w:r>
            <w:r>
              <w:t xml:space="preserve"> </w:t>
            </w:r>
            <w:r>
              <w:t xml:space="preserve">in-person consultation at Rio de Janeiro office</w:t>
            </w:r>
          </w:p>
        </w:tc>
        <w:tc>
          <w:tcPr/>
          <w:p>
            <w:pPr>
              <w:pStyle w:val="Compact"/>
              <w:jc w:val="left"/>
            </w:pPr>
            <w:r>
              <w:t xml:space="preserve">120</w:t>
            </w:r>
          </w:p>
        </w:tc>
        <w:tc>
          <w:tcPr/>
          <w:p>
            <w:pPr>
              <w:pStyle w:val="Compact"/>
              <w:jc w:val="left"/>
            </w:pPr>
            <w:r>
              <w:t xml:space="preserve">R$ 350,00</w:t>
            </w:r>
          </w:p>
        </w:tc>
        <w:tc>
          <w:tcPr/>
          <w:p>
            <w:pPr>
              <w:pStyle w:val="Compact"/>
              <w:jc w:val="left"/>
            </w:pPr>
            <w:r>
              <w:t xml:space="preserve">R$ 42,000.00</w:t>
            </w:r>
          </w:p>
        </w:tc>
      </w:tr>
      <w:tr>
        <w:tc>
          <w:tcPr/>
          <w:p>
            <w:pPr>
              <w:pStyle w:val="Compact"/>
              <w:jc w:val="left"/>
            </w:pPr>
            <w:r>
              <w:t xml:space="preserve">02</w:t>
            </w:r>
          </w:p>
        </w:tc>
        <w:tc>
          <w:tcPr/>
          <w:p>
            <w:pPr>
              <w:pStyle w:val="Compact"/>
              <w:jc w:val="left"/>
            </w:pPr>
            <w:r>
              <w:t xml:space="preserve">Group mental health workshops (3 hours each) for employee wellness programs –</w:t>
            </w:r>
            <w:r>
              <w:t xml:space="preserve"> </w:t>
            </w:r>
            <w:r>
              <w:t xml:space="preserve">Psychologist</w:t>
            </w:r>
            <w:r>
              <w:t xml:space="preserve"> </w:t>
            </w:r>
            <w:r>
              <w:t xml:space="preserve">facilitation</w:t>
            </w:r>
          </w:p>
        </w:tc>
        <w:tc>
          <w:tcPr/>
          <w:p>
            <w:pPr>
              <w:pStyle w:val="Compact"/>
              <w:jc w:val="left"/>
            </w:pPr>
            <w:r>
              <w:t xml:space="preserve">12</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03</w:t>
            </w:r>
          </w:p>
        </w:tc>
        <w:tc>
          <w:tcPr/>
          <w:p>
            <w:pPr>
              <w:pStyle w:val="Compact"/>
              <w:jc w:val="left"/>
            </w:pPr>
            <w:r>
              <w:t xml:space="preserve">Occupational stress risk assessment and report for 200 employees –</w:t>
            </w:r>
            <w:r>
              <w:t xml:space="preserve"> </w:t>
            </w:r>
            <w:r>
              <w:t xml:space="preserve">Psychologist</w:t>
            </w:r>
            <w:r>
              <w:t xml:space="preserve"> </w:t>
            </w:r>
            <w:r>
              <w:t xml:space="preserve">evaluation in compliance with NR-1 (Brazilian regulatory standard)</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04</w:t>
            </w:r>
          </w:p>
        </w:tc>
        <w:tc>
          <w:tcPr/>
          <w:p>
            <w:pPr>
              <w:pStyle w:val="Compact"/>
              <w:jc w:val="left"/>
            </w:pPr>
            <w:r>
              <w:t xml:space="preserve">Monthly supervision and case management review –</w:t>
            </w:r>
            <w:r>
              <w:t xml:space="preserve"> </w:t>
            </w:r>
            <w:r>
              <w:t xml:space="preserve">Psychologist</w:t>
            </w:r>
            <w:r>
              <w:t xml:space="preserve"> </w:t>
            </w:r>
            <w:r>
              <w:t xml:space="preserve">reporting to HR Director</w:t>
            </w:r>
          </w:p>
        </w:tc>
        <w:tc>
          <w:tcPr/>
          <w:p>
            <w:pPr>
              <w:pStyle w:val="Compact"/>
              <w:jc w:val="left"/>
            </w:pPr>
            <w:r>
              <w:t xml:space="preserve">12</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05</w:t>
            </w:r>
          </w:p>
        </w:tc>
        <w:tc>
          <w:tcPr/>
          <w:p>
            <w:pPr>
              <w:pStyle w:val="Compact"/>
              <w:jc w:val="left"/>
            </w:pPr>
            <w:r>
              <w:t xml:space="preserve">Emergency psychological first aid and crisis intervention (on-call availability, 24/7) –</w:t>
            </w:r>
            <w:r>
              <w:t xml:space="preserve"> </w:t>
            </w:r>
            <w:r>
              <w:t xml:space="preserve">Psychologist</w:t>
            </w:r>
            <w:r>
              <w:t xml:space="preserve"> </w:t>
            </w:r>
            <w:r>
              <w:t xml:space="preserve">standby in Rio de Janeiro</w:t>
            </w:r>
          </w:p>
        </w:tc>
        <w:tc>
          <w:tcPr/>
          <w:p>
            <w:pPr>
              <w:pStyle w:val="Compact"/>
              <w:jc w:val="left"/>
            </w:pPr>
            <w:r>
              <w:t xml:space="preserve">12</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06</w:t>
            </w:r>
          </w:p>
        </w:tc>
        <w:tc>
          <w:tcPr/>
          <w:p>
            <w:pPr>
              <w:pStyle w:val="Compact"/>
              <w:jc w:val="left"/>
            </w:pPr>
            <w:r>
              <w:t xml:space="preserve">Annual psychological health report and strategic recommendations for corporate wellness policy –</w:t>
            </w:r>
            <w:r>
              <w:t xml:space="preserve"> </w:t>
            </w:r>
            <w:r>
              <w:t xml:space="preserve">Psychologist</w:t>
            </w:r>
            <w:r>
              <w:t xml:space="preserve"> </w:t>
            </w:r>
            <w:r>
              <w:t xml:space="preserve">authored document</w:t>
            </w:r>
          </w:p>
        </w:tc>
        <w:tc>
          <w:tcPr/>
          <w:p>
            <w:pPr>
              <w:pStyle w:val="Compact"/>
              <w:jc w:val="left"/>
            </w:pPr>
            <w:r>
              <w:t xml:space="preserve">1</w:t>
            </w:r>
          </w:p>
        </w:tc>
        <w:tc>
          <w:tcPr/>
          <w:p>
            <w:pPr>
              <w:pStyle w:val="Compact"/>
              <w:jc w:val="left"/>
            </w:pPr>
            <w:r>
              <w:t xml:space="preserve">R$ 8,000.00</w:t>
            </w:r>
          </w:p>
        </w:tc>
        <w:tc>
          <w:tcPr/>
          <w:p>
            <w:pPr>
              <w:pStyle w:val="Compact"/>
              <w:jc w:val="left"/>
            </w:pPr>
            <w:r>
              <w:t xml:space="preserve">R$ 8,000.00</w:t>
            </w:r>
          </w:p>
        </w:tc>
      </w:tr>
      <w:tr>
        <w:tc>
          <w:tcPr>
            <w:gridSpan w:val="4"/>
          </w:tcPr>
          <w:p>
            <w:pPr>
              <w:pStyle w:val="Compact"/>
              <w:jc w:val="left"/>
            </w:pPr>
            <w:r>
              <w:t xml:space="preserve">TOTAL AMOUNT (BRL)</w:t>
            </w:r>
          </w:p>
        </w:tc>
        <w:tc>
          <w:tcPr/>
          <w:p>
            <w:pPr>
              <w:pStyle w:val="Compact"/>
              <w:jc w:val="left"/>
            </w:pPr>
            <w:r>
              <w:t xml:space="preserve">R$ 131,000.00</w:t>
            </w:r>
          </w:p>
        </w:tc>
      </w:tr>
      <w:tr>
        <w:tc>
          <w:tcPr>
            <w:gridSpan w:val="4"/>
          </w:tcPr>
          <w:p>
            <w:pPr>
              <w:pStyle w:val="Compact"/>
              <w:jc w:val="left"/>
            </w:pPr>
            <w:r>
              <w:t xml:space="preserve">TOTAL AMOUNT (USD – approximate at BRL 5.40/USD)</w:t>
            </w:r>
          </w:p>
        </w:tc>
        <w:tc>
          <w:tcPr/>
          <w:p>
            <w:pPr>
              <w:pStyle w:val="Compact"/>
              <w:jc w:val="left"/>
            </w:pPr>
            <w:r>
              <w:t xml:space="preserve">USD 24,259.26</w:t>
            </w:r>
          </w:p>
        </w:tc>
      </w:tr>
    </w:tbl>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Purchase Order</w:t>
      </w:r>
      <w:r>
        <w:t xml:space="preserve"> </w:t>
      </w:r>
      <w:r>
        <w:t xml:space="preserve">is valid for a period of twelve (12) months from the date of issue, covering the period from 01 July 2025 to 30 June 2026. All services shall be rendered within the municipality of Rio de Janeiro, state of Rio de Janeiro,</w:t>
      </w:r>
      <w:r>
        <w:t xml:space="preserve"> </w:t>
      </w:r>
      <w:r>
        <w:t xml:space="preserve">Brazil</w:t>
      </w:r>
      <w:r>
        <w:t xml:space="preserve">, unless otherwise agreed in writing.</w:t>
      </w:r>
    </w:p>
    <w:p>
      <w:pPr>
        <w:pStyle w:val="BodyText"/>
      </w:pPr>
      <w:r>
        <w:rPr>
          <w:bCs/>
          <w:b/>
        </w:rPr>
        <w:t xml:space="preserve">5.2 Payment Terms:</w:t>
      </w:r>
      <w:r>
        <w:t xml:space="preserve"> </w:t>
      </w:r>
      <w:r>
        <w:t xml:space="preserve">Payment shall be made via bank transfer (TED/PIX) to the</w:t>
      </w:r>
      <w:r>
        <w:t xml:space="preserve"> </w:t>
      </w:r>
      <w:r>
        <w:t xml:space="preserve">Psychologist</w:t>
      </w:r>
      <w:r>
        <w:t xml:space="preserve">'s designated account within fifteen (15) business days of receipt of the monthly invoice. The</w:t>
      </w:r>
      <w:r>
        <w:t xml:space="preserve"> </w:t>
      </w:r>
      <w:r>
        <w:t xml:space="preserve">Purchase Order</w:t>
      </w:r>
      <w:r>
        <w:t xml:space="preserve"> </w:t>
      </w:r>
      <w:r>
        <w:t xml:space="preserve">number must be referenced on all invoices submitted.</w:t>
      </w:r>
    </w:p>
    <w:p>
      <w:pPr>
        <w:pStyle w:val="BodyText"/>
      </w:pPr>
      <w:r>
        <w:rPr>
          <w:bCs/>
          <w:b/>
        </w:rPr>
        <w:t xml:space="preserve">5.3 Professional Compliance:</w:t>
      </w:r>
      <w:r>
        <w:t xml:space="preserve"> </w:t>
      </w:r>
      <w:r>
        <w:t xml:space="preserve">The</w:t>
      </w:r>
      <w:r>
        <w:t xml:space="preserve"> </w:t>
      </w:r>
      <w:r>
        <w:t xml:space="preserve">Psychologist</w:t>
      </w:r>
      <w:r>
        <w:t xml:space="preserve"> </w:t>
      </w:r>
      <w:r>
        <w:t xml:space="preserve">warrants that they hold a valid CRP registration (CRP 05/67890) and shall maintain all professional licenses, malpractice insurance, and ethical obligations as required by the CFP and applicable Brazilian legislation, including the Lei nº 4.119/1962 and the Código de Ética Profissional do Psicólogo.</w:t>
      </w:r>
    </w:p>
    <w:p>
      <w:pPr>
        <w:pStyle w:val="BodyText"/>
      </w:pPr>
      <w:r>
        <w:rPr>
          <w:bCs/>
          <w:b/>
        </w:rPr>
        <w:t xml:space="preserve">5.4 Confidentiality:</w:t>
      </w:r>
      <w:r>
        <w:t xml:space="preserve"> </w:t>
      </w:r>
      <w:r>
        <w:t xml:space="preserve">All patient records, session notes, and assessment data shall be treated with the strictest confidentiality in accordance with the Brazilian General Data Protection Law (LGPD – Lei Geral de Proteção de Dados, Lei nº 13.709/2018) and the CFP's ethical code. The</w:t>
      </w:r>
      <w:r>
        <w:t xml:space="preserve"> </w:t>
      </w:r>
      <w:r>
        <w:t xml:space="preserve">Psychologist</w:t>
      </w:r>
      <w:r>
        <w:t xml:space="preserve"> </w:t>
      </w:r>
      <w:r>
        <w:t xml:space="preserve">shall not disclose any information pertaining to employees of Horizonte Saúde Corporativa Ltda. without explicit written consent.</w:t>
      </w:r>
    </w:p>
    <w:p>
      <w:pPr>
        <w:pStyle w:val="BodyText"/>
      </w:pPr>
      <w:r>
        <w:rPr>
          <w:bCs/>
          <w:b/>
        </w:rPr>
        <w:t xml:space="preserve">5.5 Cancellation and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w:t>
      </w:r>
      <w:r>
        <w:t xml:space="preserve"> </w:t>
      </w:r>
      <w:r>
        <w:t xml:space="preserve">Psychologist</w:t>
      </w:r>
      <w:r>
        <w:t xml:space="preserve"> </w:t>
      </w:r>
      <w:r>
        <w:t xml:space="preserve">shall be compensated for all services rendered up to the termination date.</w:t>
      </w:r>
    </w:p>
    <w:p>
      <w:pPr>
        <w:pStyle w:val="BodyText"/>
      </w:pPr>
      <w:r>
        <w:rPr>
          <w:bCs/>
          <w:b/>
        </w:rPr>
        <w:t xml:space="preserve">5.6 Jurisdiction:</w:t>
      </w:r>
      <w:r>
        <w:t xml:space="preserve"> </w:t>
      </w:r>
      <w:r>
        <w:t xml:space="preserve">This</w:t>
      </w:r>
      <w:r>
        <w:t xml:space="preserve"> </w:t>
      </w:r>
      <w:r>
        <w:t xml:space="preserve">Purchase Order</w:t>
      </w:r>
      <w:r>
        <w:t xml:space="preserve"> </w:t>
      </w:r>
      <w:r>
        <w:t xml:space="preserve">shall be governed by the laws of the Federative Republic of</w:t>
      </w:r>
      <w:r>
        <w:t xml:space="preserve"> </w:t>
      </w:r>
      <w:r>
        <w:t xml:space="preserve">Brazil</w:t>
      </w:r>
      <w:r>
        <w:t xml:space="preserve">. Any disputes arising from this agreement shall be subject to the exclusive jurisdiction of the courts of Rio de Janeiro, RJ,</w:t>
      </w:r>
      <w:r>
        <w:t xml:space="preserve"> </w:t>
      </w:r>
      <w:r>
        <w:t xml:space="preserve">Brazil</w:t>
      </w:r>
      <w:r>
        <w:t xml:space="preserve">.</w:t>
      </w:r>
    </w:p>
    <w:p>
      <w:pPr>
        <w:pStyle w:val="BodyText"/>
      </w:pPr>
      <w:r>
        <w:rPr>
          <w:bCs/>
          <w:b/>
        </w:rPr>
        <w:t xml:space="preserve">5.7 Tax Obligations:</w:t>
      </w:r>
      <w:r>
        <w:t xml:space="preserve"> </w:t>
      </w:r>
      <w:r>
        <w:t xml:space="preserve">The</w:t>
      </w:r>
      <w:r>
        <w:t xml:space="preserve"> </w:t>
      </w:r>
      <w:r>
        <w:t xml:space="preserve">Psychologist</w:t>
      </w:r>
      <w:r>
        <w:t xml:space="preserve"> </w:t>
      </w:r>
      <w:r>
        <w:t xml:space="preserve">is responsible for all applicable taxes, including IRPF (Imposto de Renda Pessoa Física) and ISS (Imposto Sobre Serviços) levied by the municipality of Rio de Janeiro. The purchasing entity shall withhold any legally mandated taxes at source.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set forth in this</w:t>
      </w:r>
      <w:r>
        <w:t xml:space="preserve"> </w:t>
      </w:r>
      <w:r>
        <w:t xml:space="preserve">Purchase Order</w:t>
      </w:r>
      <w:r>
        <w:t xml:space="preserve"> </w:t>
      </w:r>
      <w:r>
        <w:t xml:space="preserve">for the engagement of the</w:t>
      </w:r>
      <w:r>
        <w:t xml:space="preserve"> </w:t>
      </w:r>
      <w:r>
        <w:t xml:space="preserve">Psychologist</w:t>
      </w:r>
      <w:r>
        <w:t xml:space="preserve"> </w:t>
      </w:r>
      <w:r>
        <w:t xml:space="preserve">in</w:t>
      </w:r>
      <w:r>
        <w:t xml:space="preserve"> </w:t>
      </w:r>
      <w:r>
        <w:t xml:space="preserve">Brazil, Rio de Janeiro</w:t>
      </w:r>
      <w:r>
        <w:t xml:space="preserve">. This document constitutes a binding agreement between the parties for the duration specified herein.</w:t>
      </w:r>
    </w:p>
    <w:bookmarkEnd w:id="26"/>
    <w:p>
      <w:pPr>
        <w:pStyle w:val="BodyText"/>
      </w:pPr>
      <w:r>
        <w:rPr>
          <w:bCs/>
          <w:b/>
        </w:rPr>
        <w:t xml:space="preserve">For the Purchasing Entity</w:t>
      </w:r>
      <w:r>
        <w:br/>
      </w:r>
      <w:r>
        <w:t xml:space="preserve">Dra. Mariana Costa</w:t>
      </w:r>
      <w:r>
        <w:br/>
      </w:r>
      <w:r>
        <w:t xml:space="preserve">Director of Human Resources</w:t>
      </w:r>
      <w:r>
        <w:br/>
      </w:r>
      <w:r>
        <w:t xml:space="preserve">Horizonte Saúde Corporativa Ltda.</w:t>
      </w:r>
      <w:r>
        <w:br/>
      </w:r>
      <w:r>
        <w:t xml:space="preserve">Rio de Janeiro, RJ – Brazil</w:t>
      </w:r>
      <w:r>
        <w:br/>
      </w:r>
      <w:r>
        <w:t xml:space="preserve">Date: _______________</w:t>
      </w:r>
    </w:p>
    <w:p>
      <w:pPr>
        <w:pStyle w:val="BodyText"/>
      </w:pPr>
      <w:r>
        <w:rPr>
          <w:bCs/>
          <w:b/>
        </w:rPr>
        <w:t xml:space="preserve">For the Service Provider</w:t>
      </w:r>
      <w:r>
        <w:br/>
      </w:r>
      <w:r>
        <w:t xml:space="preserve">Dr. Rafael Almeida Santos</w:t>
      </w:r>
      <w:r>
        <w:br/>
      </w:r>
      <w:r>
        <w:t xml:space="preserve">Psychologist – CRP 05/67890</w:t>
      </w:r>
      <w:r>
        <w:br/>
      </w:r>
      <w:r>
        <w:t xml:space="preserve">Rio de Janeiro, RJ – Brazil</w:t>
      </w:r>
      <w:r>
        <w:br/>
      </w:r>
      <w:r>
        <w:t xml:space="preserve">Date: _______________</w:t>
      </w:r>
    </w:p>
    <w:p>
      <w:pPr>
        <w:pStyle w:val="BodyText"/>
      </w:pPr>
      <w:r>
        <w:rPr>
          <w:bCs/>
          <w:b/>
        </w:rPr>
        <w:t xml:space="preserve">PURCHASE ORDER NO. RJ-PSY-2025-0047</w:t>
      </w:r>
      <w:r>
        <w:t xml:space="preserve"> </w:t>
      </w:r>
      <w:r>
        <w:t xml:space="preserve">| Horizonte Saúde Corporativa Ltda. | Av. Atlântica, 1500 – Copacabana, Rio de Janeiro, RJ – Brazil</w:t>
      </w:r>
    </w:p>
    <w:p>
      <w:pPr>
        <w:pStyle w:val="BodyText"/>
      </w:pPr>
      <w:r>
        <w:t xml:space="preserve">This document was generated in accordance with Brazilian commercial practices and the regulations of the Conselho Federal de Psicologia. All services described herein are to be performed within the jurisdiction of Rio de Janeiro, Brazil.</w:t>
      </w:r>
    </w:p>
    <w:p>
      <w:pPr>
        <w:pStyle w:val="BodyText"/>
      </w:pPr>
      <w:r>
        <w:t xml:space="preserve">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Rio de Janeiro, Brazil</dc:title>
  <dc:creator/>
  <dc:language>en</dc:language>
  <cp:keywords/>
  <dcterms:created xsi:type="dcterms:W3CDTF">2026-10-10T07:35:28Z</dcterms:created>
  <dcterms:modified xsi:type="dcterms:W3CDTF">2026-10-10T07:35:28Z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