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7" w:name="purchase-order"/>
    <w:p>
      <w:pPr>
        <w:pStyle w:val="Heading1"/>
      </w:pPr>
      <w:r>
        <w:t xml:space="preserve">PURCHASE ORDER</w:t>
      </w:r>
    </w:p>
    <w:p>
      <w:pPr>
        <w:pStyle w:val="FirstParagraph"/>
      </w:pPr>
      <w:r>
        <w:t xml:space="preserve">PSYCHOLOGIST SERVICES</w:t>
      </w:r>
      <w:r>
        <w:t xml:space="preserve"> </w:t>
      </w:r>
      <w:r>
        <w:t xml:space="preserve"> </w:t>
      </w:r>
      <w:r>
        <w:t xml:space="preserve"> </w:t>
      </w:r>
      <w:r>
        <w:t xml:space="preserve">CANADA MONTREAL</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PO-2025-CM-04872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By:</w:t>
            </w:r>
          </w:p>
        </w:tc>
        <w:tc>
          <w:tcPr/>
          <w:p>
            <w:pPr>
              <w:pStyle w:val="Compact"/>
              <w:jc w:val="left"/>
            </w:pPr>
            <w:r>
              <w:t xml:space="preserve">July 1, 2025</w:t>
            </w:r>
          </w:p>
        </w:tc>
        <w:tc>
          <w:tcPr/>
          <w:p>
            <w:pPr>
              <w:pStyle w:val="Compact"/>
              <w:jc w:val="left"/>
            </w:pPr>
            <w:r>
              <w:t xml:space="preserve">Valid Until:</w:t>
            </w:r>
          </w:p>
        </w:tc>
        <w:tc>
          <w:tcPr/>
          <w:p>
            <w:pPr>
              <w:pStyle w:val="Compact"/>
              <w:jc w:val="left"/>
            </w:pPr>
            <w:r>
              <w:t xml:space="preserve">September 12, 2025</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Canadian Dollars (CAD)</w:t>
            </w:r>
          </w:p>
        </w:tc>
      </w:tr>
    </w:tbl>
    <w:bookmarkStart w:id="20"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Montreal Wellness &amp; Corporate Health Inc.</w:t>
            </w:r>
          </w:p>
        </w:tc>
      </w:tr>
      <w:tr>
        <w:tc>
          <w:tcPr/>
          <w:p>
            <w:pPr>
              <w:pStyle w:val="Compact"/>
              <w:jc w:val="left"/>
            </w:pPr>
            <w:r>
              <w:t xml:space="preserve">Address:</w:t>
            </w:r>
          </w:p>
        </w:tc>
        <w:tc>
          <w:tcPr/>
          <w:p>
            <w:pPr>
              <w:pStyle w:val="Compact"/>
              <w:jc w:val="left"/>
            </w:pPr>
            <w:r>
              <w:t xml:space="preserve">1450 Rue Sainte-Catherine Ouest, Suite 3200, Canada Montreal, QC H3G 1Z4</w:t>
            </w:r>
          </w:p>
        </w:tc>
      </w:tr>
      <w:tr>
        <w:tc>
          <w:tcPr/>
          <w:p>
            <w:pPr>
              <w:pStyle w:val="Compact"/>
              <w:jc w:val="left"/>
            </w:pPr>
            <w:r>
              <w:t xml:space="preserve">Contact Person:</w:t>
            </w:r>
          </w:p>
        </w:tc>
        <w:tc>
          <w:tcPr/>
          <w:p>
            <w:pPr>
              <w:pStyle w:val="Compact"/>
              <w:jc w:val="left"/>
            </w:pPr>
            <w:r>
              <w:t xml:space="preserve">Marc-André Tremblay, Director of Human Resources</w:t>
            </w:r>
          </w:p>
        </w:tc>
      </w:tr>
      <w:tr>
        <w:tc>
          <w:tcPr/>
          <w:p>
            <w:pPr>
              <w:pStyle w:val="Compact"/>
              <w:jc w:val="left"/>
            </w:pPr>
            <w:r>
              <w:t xml:space="preserve">Email:</w:t>
            </w:r>
          </w:p>
        </w:tc>
        <w:tc>
          <w:tcPr/>
          <w:p>
            <w:pPr>
              <w:pStyle w:val="Compact"/>
              <w:jc w:val="left"/>
            </w:pPr>
            <w:r>
              <w:t xml:space="preserve">m.tremblay@montrealwellness.ca</w:t>
            </w:r>
          </w:p>
        </w:tc>
      </w:tr>
      <w:tr>
        <w:tc>
          <w:tcPr/>
          <w:p>
            <w:pPr>
              <w:pStyle w:val="Compact"/>
              <w:jc w:val="left"/>
            </w:pPr>
            <w:r>
              <w:t xml:space="preserve">Phone:</w:t>
            </w:r>
          </w:p>
        </w:tc>
        <w:tc>
          <w:tcPr/>
          <w:p>
            <w:pPr>
              <w:pStyle w:val="Compact"/>
              <w:jc w:val="left"/>
            </w:pPr>
            <w:r>
              <w:t xml:space="preserve">+1 (514) 555-0192</w:t>
            </w:r>
          </w:p>
        </w:tc>
      </w:tr>
      <w:tr>
        <w:tc>
          <w:tcPr/>
          <w:p>
            <w:pPr>
              <w:pStyle w:val="Compact"/>
              <w:jc w:val="left"/>
            </w:pPr>
            <w:r>
              <w:t xml:space="preserve">QST No.:</w:t>
            </w:r>
          </w:p>
        </w:tc>
        <w:tc>
          <w:tcPr/>
          <w:p>
            <w:pPr>
              <w:pStyle w:val="Compact"/>
              <w:jc w:val="left"/>
            </w:pPr>
            <w:r>
              <w:t xml:space="preserve">123456789QST0001</w:t>
            </w:r>
          </w:p>
        </w:tc>
      </w:tr>
    </w:tbl>
    <w:bookmarkEnd w:id="20"/>
    <w:bookmarkStart w:id="21"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Cabinet de Psychologie du Centre-Ville, Inc.</w:t>
            </w:r>
          </w:p>
        </w:tc>
      </w:tr>
      <w:tr>
        <w:tc>
          <w:tcPr/>
          <w:p>
            <w:pPr>
              <w:pStyle w:val="Compact"/>
              <w:jc w:val="left"/>
            </w:pPr>
            <w:r>
              <w:t xml:space="preserve">Address:</w:t>
            </w:r>
          </w:p>
        </w:tc>
        <w:tc>
          <w:tcPr/>
          <w:p>
            <w:pPr>
              <w:pStyle w:val="Compact"/>
              <w:jc w:val="left"/>
            </w:pPr>
            <w:r>
              <w:t xml:space="preserve">890 Boulevard René-Lévesque Est, Bureau 1150, Canada Montreal, QC H2M 1V8</w:t>
            </w:r>
          </w:p>
        </w:tc>
      </w:tr>
      <w:tr>
        <w:tc>
          <w:tcPr/>
          <w:p>
            <w:pPr>
              <w:pStyle w:val="Compact"/>
              <w:jc w:val="left"/>
            </w:pPr>
            <w:r>
              <w:t xml:space="preserve">Lead Psychologist:</w:t>
            </w:r>
          </w:p>
        </w:tc>
        <w:tc>
          <w:tcPr/>
          <w:p>
            <w:pPr>
              <w:pStyle w:val="Compact"/>
              <w:jc w:val="left"/>
            </w:pPr>
            <w:r>
              <w:t xml:space="preserve">Dr. Émilie Fortin, Ph.D., Psychologue (Ordre des psychologues du Québec)</w:t>
            </w:r>
          </w:p>
        </w:tc>
      </w:tr>
      <w:tr>
        <w:tc>
          <w:tcPr/>
          <w:p>
            <w:pPr>
              <w:pStyle w:val="Compact"/>
              <w:jc w:val="left"/>
            </w:pPr>
            <w:r>
              <w:t xml:space="preserve">Licence No.:</w:t>
            </w:r>
          </w:p>
        </w:tc>
        <w:tc>
          <w:tcPr/>
          <w:p>
            <w:pPr>
              <w:pStyle w:val="Compact"/>
              <w:jc w:val="left"/>
            </w:pPr>
            <w:r>
              <w:t xml:space="preserve">OPQ-2019-44871</w:t>
            </w:r>
          </w:p>
        </w:tc>
      </w:tr>
      <w:tr>
        <w:tc>
          <w:tcPr/>
          <w:p>
            <w:pPr>
              <w:pStyle w:val="Compact"/>
              <w:jc w:val="left"/>
            </w:pPr>
            <w:r>
              <w:t xml:space="preserve">Contact Person:</w:t>
            </w:r>
          </w:p>
        </w:tc>
        <w:tc>
          <w:tcPr/>
          <w:p>
            <w:pPr>
              <w:pStyle w:val="Compact"/>
              <w:jc w:val="left"/>
            </w:pPr>
            <w:r>
              <w:t xml:space="preserve">Dr. Émilie Fortin</w:t>
            </w:r>
          </w:p>
        </w:tc>
      </w:tr>
      <w:tr>
        <w:tc>
          <w:tcPr/>
          <w:p>
            <w:pPr>
              <w:pStyle w:val="Compact"/>
              <w:jc w:val="left"/>
            </w:pPr>
            <w:r>
              <w:t xml:space="preserve">Email:</w:t>
            </w:r>
          </w:p>
        </w:tc>
        <w:tc>
          <w:tcPr/>
          <w:p>
            <w:pPr>
              <w:pStyle w:val="Compact"/>
              <w:jc w:val="left"/>
            </w:pPr>
            <w:r>
              <w:t xml:space="preserve">e.fortin@cabinetpsychologie-mtl.ca</w:t>
            </w:r>
          </w:p>
        </w:tc>
      </w:tr>
      <w:tr>
        <w:tc>
          <w:tcPr/>
          <w:p>
            <w:pPr>
              <w:pStyle w:val="Compact"/>
              <w:jc w:val="left"/>
            </w:pPr>
            <w:r>
              <w:t xml:space="preserve">Phone:</w:t>
            </w:r>
          </w:p>
        </w:tc>
        <w:tc>
          <w:tcPr/>
          <w:p>
            <w:pPr>
              <w:pStyle w:val="Compact"/>
              <w:jc w:val="left"/>
            </w:pPr>
            <w:r>
              <w:t xml:space="preserve">+1 (514) 555-0347</w:t>
            </w:r>
          </w:p>
        </w:tc>
      </w:tr>
      <w:tr>
        <w:tc>
          <w:tcPr/>
          <w:p>
            <w:pPr>
              <w:pStyle w:val="Compact"/>
              <w:jc w:val="left"/>
            </w:pPr>
            <w:r>
              <w:t xml:space="preserve">QST No.:</w:t>
            </w:r>
          </w:p>
        </w:tc>
        <w:tc>
          <w:tcPr/>
          <w:p>
            <w:pPr>
              <w:pStyle w:val="Compact"/>
              <w:jc w:val="left"/>
            </w:pPr>
            <w:r>
              <w:t xml:space="preserve">987654321QST0001</w:t>
            </w:r>
          </w:p>
        </w:tc>
      </w:tr>
    </w:tbl>
    <w:bookmarkEnd w:id="21"/>
    <w:bookmarkStart w:id="22" w:name="X1be59e776e9dc8ce4503d9aa4b6621fdfe94c96"/>
    <w:p>
      <w:pPr>
        <w:pStyle w:val="Heading2"/>
      </w:pPr>
      <w:r>
        <w:t xml:space="preserve">3. Description of Services – Psychologist Engagement</w:t>
      </w:r>
    </w:p>
    <w:p>
      <w:pPr>
        <w:pStyle w:val="FirstParagraph"/>
      </w:pPr>
      <w:r>
        <w:t xml:space="preserve">This Purchase Order is issued by Montreal Wellness &amp; Corporate Health Inc. to engage the services of a licensed Psychologist operating in Canada Montreal for the provision of professional psychological assessment, counselling, and corporate mental health support. The Psychologist shall be fully registered with the Ordre des psychologues du Québec and shall comply with all applicable federal and provincial regulations governing the practice of psychology in the Province of Quebec, Canada.</w:t>
      </w:r>
    </w:p>
    <w:bookmarkEnd w:id="22"/>
    <w:bookmarkStart w:id="23"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Individual psychological assessment and diagnostic evaluation conducted by a licensed Psychologist in Canada Montreal (per session, 60 minutes)</w:t>
            </w:r>
          </w:p>
        </w:tc>
        <w:tc>
          <w:tcPr/>
          <w:p>
            <w:pPr>
              <w:pStyle w:val="Compact"/>
              <w:jc w:val="left"/>
            </w:pPr>
            <w:r>
              <w:t xml:space="preserve">40</w:t>
            </w:r>
          </w:p>
        </w:tc>
        <w:tc>
          <w:tcPr/>
          <w:p>
            <w:pPr>
              <w:pStyle w:val="Compact"/>
              <w:jc w:val="left"/>
            </w:pPr>
            <w:r>
              <w:t xml:space="preserve">Session</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Group counselling and psychoeducation workshops for corporate employees facilitated by the Psychologist (per workshop, 2 hours, up to 15 participants)</w:t>
            </w:r>
          </w:p>
        </w:tc>
        <w:tc>
          <w:tcPr/>
          <w:p>
            <w:pPr>
              <w:pStyle w:val="Compact"/>
              <w:jc w:val="left"/>
            </w:pPr>
            <w:r>
              <w:t xml:space="preserve">12</w:t>
            </w:r>
          </w:p>
        </w:tc>
        <w:tc>
          <w:tcPr/>
          <w:p>
            <w:pPr>
              <w:pStyle w:val="Compact"/>
              <w:jc w:val="left"/>
            </w:pPr>
            <w:r>
              <w:t xml:space="preserve">Workshop</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Psychological screening and well-being survey design, administration, and reporting for the Canada Montreal office (one-time project)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Monthly mental health consultation and case management by the Psychologist for HR team (per hour)</w:t>
            </w:r>
          </w:p>
        </w:tc>
        <w:tc>
          <w:tcPr/>
          <w:p>
            <w:pPr>
              <w:pStyle w:val="Compact"/>
              <w:jc w:val="left"/>
            </w:pPr>
            <w:r>
              <w:t xml:space="preserve">24</w:t>
            </w:r>
          </w:p>
        </w:tc>
        <w:tc>
          <w:tcPr/>
          <w:p>
            <w:pPr>
              <w:pStyle w:val="Compact"/>
              <w:jc w:val="left"/>
            </w:pPr>
            <w:r>
              <w:t xml:space="preserve">Hour</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Written psychological reports and clinical summaries for employee assistance programme (per report)</w:t>
            </w:r>
          </w:p>
        </w:tc>
        <w:tc>
          <w:tcPr/>
          <w:p>
            <w:pPr>
              <w:pStyle w:val="Compact"/>
              <w:jc w:val="left"/>
            </w:pPr>
            <w:r>
              <w:t xml:space="preserve">30</w:t>
            </w:r>
          </w:p>
        </w:tc>
        <w:tc>
          <w:tcPr/>
          <w:p>
            <w:pPr>
              <w:pStyle w:val="Compact"/>
              <w:jc w:val="left"/>
            </w:pPr>
            <w:r>
              <w:t xml:space="preserve">Report</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6</w:t>
            </w:r>
          </w:p>
        </w:tc>
        <w:tc>
          <w:tcPr/>
          <w:p>
            <w:pPr>
              <w:pStyle w:val="Compact"/>
              <w:jc w:val="left"/>
            </w:pPr>
            <w:r>
              <w:t xml:space="preserve">Crisis intervention and emergency psychological support on-call service (per activation, up to 4 hours)</w:t>
            </w:r>
          </w:p>
        </w:tc>
        <w:tc>
          <w:tcPr/>
          <w:p>
            <w:pPr>
              <w:pStyle w:val="Compact"/>
              <w:jc w:val="left"/>
            </w:pPr>
            <w:r>
              <w:t xml:space="preserve">4</w:t>
            </w:r>
          </w:p>
        </w:tc>
        <w:tc>
          <w:tcPr/>
          <w:p>
            <w:pPr>
              <w:pStyle w:val="Compact"/>
              <w:jc w:val="left"/>
            </w:pPr>
            <w:r>
              <w:t xml:space="preserve">Activation</w:t>
            </w:r>
          </w:p>
        </w:tc>
        <w:tc>
          <w:tcPr/>
          <w:p>
            <w:pPr>
              <w:pStyle w:val="Compact"/>
              <w:jc w:val="left"/>
            </w:pPr>
            <w:r>
              <w:t xml:space="preserve">$750.00</w:t>
            </w:r>
          </w:p>
        </w:tc>
        <w:tc>
          <w:tcPr/>
          <w:p>
            <w:pPr>
              <w:pStyle w:val="Compact"/>
              <w:jc w:val="left"/>
            </w:pPr>
            <w:r>
              <w:t xml:space="preserve">$3,000.00</w:t>
            </w:r>
          </w:p>
        </w:tc>
      </w:tr>
      <w:tr>
        <w:tc>
          <w:tcPr>
            <w:gridSpan w:val="5"/>
          </w:tcPr>
          <w:p>
            <w:pPr>
              <w:pStyle w:val="Compact"/>
              <w:jc w:val="right"/>
            </w:pPr>
            <w:r>
              <w:t xml:space="preserve">Subtotal:</w:t>
            </w:r>
          </w:p>
        </w:tc>
        <w:tc>
          <w:tcPr/>
          <w:p>
            <w:pPr>
              <w:pStyle w:val="Compact"/>
              <w:jc w:val="left"/>
            </w:pPr>
            <w:r>
              <w:t xml:space="preserve">$28,850.00</w:t>
            </w:r>
          </w:p>
        </w:tc>
      </w:tr>
      <w:tr>
        <w:tc>
          <w:tcPr>
            <w:gridSpan w:val="5"/>
          </w:tcPr>
          <w:p>
            <w:pPr>
              <w:pStyle w:val="Compact"/>
              <w:jc w:val="right"/>
            </w:pPr>
            <w:r>
              <w:t xml:space="preserve">QST (5%):</w:t>
            </w:r>
          </w:p>
        </w:tc>
        <w:tc>
          <w:tcPr/>
          <w:p>
            <w:pPr>
              <w:pStyle w:val="Compact"/>
              <w:jc w:val="left"/>
            </w:pPr>
            <w:r>
              <w:t xml:space="preserve">$1,442.50</w:t>
            </w:r>
          </w:p>
        </w:tc>
      </w:tr>
      <w:tr>
        <w:tc>
          <w:tcPr>
            <w:gridSpan w:val="5"/>
          </w:tcPr>
          <w:p>
            <w:pPr>
              <w:pStyle w:val="Compact"/>
              <w:jc w:val="right"/>
            </w:pPr>
            <w:r>
              <w:t xml:space="preserve">GST (5%):</w:t>
            </w:r>
          </w:p>
        </w:tc>
        <w:tc>
          <w:tcPr/>
          <w:p>
            <w:pPr>
              <w:pStyle w:val="Compact"/>
              <w:jc w:val="left"/>
            </w:pPr>
            <w:r>
              <w:t xml:space="preserve">$1,442.50</w:t>
            </w:r>
          </w:p>
        </w:tc>
      </w:tr>
      <w:tr>
        <w:tc>
          <w:tcPr>
            <w:gridSpan w:val="5"/>
          </w:tcPr>
          <w:p>
            <w:pPr>
              <w:pStyle w:val="Compact"/>
              <w:jc w:val="right"/>
            </w:pPr>
            <w:r>
              <w:t xml:space="preserve">TOTAL AMOUNT DUE (CAD):</w:t>
            </w:r>
          </w:p>
        </w:tc>
        <w:tc>
          <w:tcPr/>
          <w:p>
            <w:pPr>
              <w:pStyle w:val="Compact"/>
              <w:jc w:val="left"/>
            </w:pPr>
            <w:r>
              <w:t xml:space="preserve">$31,735.00</w:t>
            </w:r>
          </w:p>
        </w:tc>
      </w:tr>
    </w:tbl>
    <w:bookmarkEnd w:id="23"/>
    <w:bookmarkStart w:id="24" w:name="scope-of-work-and-deliverables"/>
    <w:p>
      <w:pPr>
        <w:pStyle w:val="Heading2"/>
      </w:pPr>
      <w:r>
        <w:t xml:space="preserve">5. Scope of Work and Deliverables</w:t>
      </w:r>
    </w:p>
    <w:p>
      <w:pPr>
        <w:pStyle w:val="FirstParagraph"/>
      </w:pPr>
      <w:r>
        <w:t xml:space="preserve">The Psychologist engaged under this Purchase Order shall deliver all services within the Canada Montreal metropolitan area, including but not limited to the buyer's primary office located on Rue Sainte-Catherine Ouest. All clinical sessions, workshops, and assessments shall be conducted in either French or English, as required by the employee, in accordance with the linguistic duality policies of the Province of Quebec. The Psychologist shall maintain strict confidentiality in compliance with the Personal Information Protection Act (PIPA) of Quebec and the Canadian Privacy Act. All records and reports generated under this Purchase Order shall be stored in accordance with the data retention policies of the Ordre des psychologues du Québec.</w:t>
      </w:r>
    </w:p>
    <w:bookmarkEnd w:id="24"/>
    <w:bookmarkStart w:id="25" w:name="terms-and-conditions"/>
    <w:p>
      <w:pPr>
        <w:pStyle w:val="Heading2"/>
      </w:pPr>
      <w:r>
        <w:t xml:space="preserve">6.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Psychologist or their authorized representative. The supplier must return a signed copy within five (5) business days of receipt.</w:t>
      </w:r>
    </w:p>
    <w:p>
      <w:pPr>
        <w:numPr>
          <w:ilvl w:val="0"/>
          <w:numId w:val="1001"/>
        </w:numPr>
        <w:pStyle w:val="Compact"/>
      </w:pPr>
      <w:r>
        <w:rPr>
          <w:bCs/>
          <w:b/>
        </w:rPr>
        <w:t xml:space="preserve">Service Period:</w:t>
      </w:r>
      <w:r>
        <w:t xml:space="preserve"> </w:t>
      </w:r>
      <w:r>
        <w:t xml:space="preserve">Services shall commence on July 1, 2025, and continue through June 30, 2026, unless terminated earlier by mutual written agreement.</w:t>
      </w:r>
    </w:p>
    <w:p>
      <w:pPr>
        <w:numPr>
          <w:ilvl w:val="0"/>
          <w:numId w:val="1001"/>
        </w:numPr>
        <w:pStyle w:val="Compact"/>
      </w:pPr>
      <w:r>
        <w:rPr>
          <w:bCs/>
          <w:b/>
        </w:rPr>
        <w:t xml:space="preserve">Compliance:</w:t>
      </w:r>
      <w:r>
        <w:t xml:space="preserve"> </w:t>
      </w:r>
      <w:r>
        <w:t xml:space="preserve">The Psychologist warrants that they hold a valid licence issued by the Ordre des psychologues du Québec and that all services rendered in Canada Montreal shall conform to the Code of Ethics of the Ordre des psychologues du Québec and applicable Canadian federal and provincial legislation.</w:t>
      </w:r>
    </w:p>
    <w:p>
      <w:pPr>
        <w:numPr>
          <w:ilvl w:val="0"/>
          <w:numId w:val="1001"/>
        </w:numPr>
        <w:pStyle w:val="Compact"/>
      </w:pPr>
      <w:r>
        <w:rPr>
          <w:bCs/>
          <w:b/>
        </w:rPr>
        <w:t xml:space="preserve">Payment:</w:t>
      </w:r>
      <w:r>
        <w:t xml:space="preserve"> </w:t>
      </w:r>
      <w:r>
        <w:t xml:space="preserve">Invoices shall be submitted monthly. Payment is due within thirty (30) days of the invoice date via electronic funds transfer (EFT) to the account designated by the supplier. Late payments shall accrue interest at the rate prescribed under the Quebec Interest Act.</w:t>
      </w:r>
    </w:p>
    <w:p>
      <w:pPr>
        <w:numPr>
          <w:ilvl w:val="0"/>
          <w:numId w:val="1001"/>
        </w:numPr>
        <w:pStyle w:val="Compact"/>
      </w:pPr>
      <w:r>
        <w:rPr>
          <w:bCs/>
          <w:b/>
        </w:rPr>
        <w:t xml:space="preserve">Confidentiality:</w:t>
      </w:r>
      <w:r>
        <w:t xml:space="preserve"> </w:t>
      </w:r>
      <w:r>
        <w:t xml:space="preserve">The Psychologist shall treat all employee information as strictly confidential. No data shall be shared with the buyer beyond the scope of the written reports specified in this Purchase Order, and only with the written consent of the employee.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Quebec and the laws of the Province of Quebec, Canada. Any disputes shall be resolved through arbitration in Canada Montreal in accordance with the rules of the Quebec Arbitration Association.</w:t>
      </w:r>
    </w:p>
    <w:p>
      <w:pPr>
        <w:numPr>
          <w:ilvl w:val="0"/>
          <w:numId w:val="1001"/>
        </w:numPr>
        <w:pStyle w:val="Compact"/>
      </w:pPr>
      <w:r>
        <w:rPr>
          <w:bCs/>
          <w:b/>
        </w:rPr>
        <w:t xml:space="preserve">Insurance:</w:t>
      </w:r>
      <w:r>
        <w:t xml:space="preserve"> </w:t>
      </w:r>
      <w:r>
        <w:t xml:space="preserve">The Psychologist shall maintain professional liability insurance with a minimum coverage of CAD $2,000,000 per occurrence for the duration of this Purchase Order and shall provide a certificate of insurance upon request.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government-ordered closures affecting operations in Canada Montreal.</w:t>
      </w:r>
    </w:p>
    <w:p>
      <w:pPr>
        <w:numPr>
          <w:ilvl w:val="0"/>
          <w:numId w:val="1001"/>
        </w:numPr>
        <w:pStyle w:val="Compact"/>
      </w:pPr>
      <w:r>
        <w:rPr>
          <w:bCs/>
          <w:b/>
        </w:rPr>
        <w:t xml:space="preserve">Amendments:</w:t>
      </w:r>
      <w:r>
        <w:t xml:space="preserve"> </w:t>
      </w:r>
      <w:r>
        <w:t xml:space="preserve">Any modifications to this Purchase Order must be made in writing and signed by both parties. Verbal agreements shall not be binding.</w:t>
      </w:r>
    </w:p>
    <w:bookmarkEnd w:id="25"/>
    <w:bookmarkStart w:id="26" w:name="approval-and-authorization"/>
    <w:p>
      <w:pPr>
        <w:pStyle w:val="Heading2"/>
      </w:pPr>
      <w:r>
        <w:t xml:space="preserve">7. Approval and Authorization</w:t>
      </w:r>
    </w:p>
    <w:p>
      <w:pPr>
        <w:pStyle w:val="FirstParagraph"/>
      </w:pPr>
      <w:r>
        <w:t xml:space="preserve">This Purchase Order has been reviewed and authorized by the undersigned on behalf of Montreal Wellness &amp; Corporate Health Inc. The engagement of the Psychologist under this Purchase Order is subject to budget approval by the Finance Committee and compliance review by the Legal Department of the organization.</w:t>
      </w:r>
    </w:p>
    <w:p>
      <w:pPr>
        <w:pStyle w:val="BodyText"/>
      </w:pPr>
      <w:r>
        <w:rPr>
          <w:bCs/>
          <w:b/>
        </w:rPr>
        <w:t xml:space="preserve">For the Buyer:</w:t>
      </w:r>
    </w:p>
    <w:p>
      <w:pPr>
        <w:pStyle w:val="BodyText"/>
      </w:pPr>
      <w:r>
        <w:t xml:space="preserve">Montreal Wellness &amp; Corporate Health Inc.</w:t>
      </w:r>
    </w:p>
    <w:p>
      <w:pPr>
        <w:pStyle w:val="BodyText"/>
      </w:pPr>
      <w:r>
        <w:t xml:space="preserve">Marc-André Tremblay</w:t>
      </w:r>
      <w:r>
        <w:br/>
      </w:r>
      <w:r>
        <w:t xml:space="preserve">Director of Human Resources</w:t>
      </w:r>
      <w:r>
        <w:br/>
      </w:r>
      <w:r>
        <w:t xml:space="preserve">Date: _______________</w:t>
      </w:r>
    </w:p>
    <w:p>
      <w:pPr>
        <w:pStyle w:val="BodyText"/>
      </w:pPr>
      <w:r>
        <w:rPr>
          <w:bCs/>
          <w:b/>
        </w:rPr>
        <w:t xml:space="preserve">For the Supplier / Psychologist:</w:t>
      </w:r>
    </w:p>
    <w:p>
      <w:pPr>
        <w:pStyle w:val="BodyText"/>
      </w:pPr>
      <w:r>
        <w:t xml:space="preserve">Cabinet de Psychologie du Centre-Ville, Inc.</w:t>
      </w:r>
    </w:p>
    <w:p>
      <w:pPr>
        <w:pStyle w:val="BodyText"/>
      </w:pPr>
      <w:r>
        <w:t xml:space="preserve">Dr. Émilie Fortin, Ph.D.</w:t>
      </w:r>
      <w:r>
        <w:br/>
      </w:r>
      <w:r>
        <w:t xml:space="preserve">Lead Psychologist</w:t>
      </w:r>
      <w:r>
        <w:br/>
      </w:r>
      <w:r>
        <w:t xml:space="preserve">Date: _______________</w:t>
      </w:r>
    </w:p>
    <w:p>
      <w:pPr>
        <w:pStyle w:val="BodyText"/>
      </w:pPr>
      <w:r>
        <w:rPr>
          <w:bCs/>
          <w:b/>
        </w:rPr>
        <w:t xml:space="preserve">Purchase Order PO-2025-CM-04872</w:t>
      </w:r>
      <w:r>
        <w:t xml:space="preserve"> </w:t>
      </w:r>
      <w:r>
        <w:t xml:space="preserve">| Montreal Wellness &amp; Corporate Health Inc. | Canada Montreal, QC</w:t>
      </w:r>
    </w:p>
    <w:p>
      <w:pPr>
        <w:pStyle w:val="BodyText"/>
      </w:pPr>
      <w:r>
        <w:t xml:space="preserve">This document is the property of Montreal Wellness &amp; Corporate Health Inc. Unauthorized reproduction or distribution is prohibited.</w:t>
      </w:r>
    </w:p>
    <w:p>
      <w:pPr>
        <w:pStyle w:val="BodyText"/>
      </w:pPr>
      <w:r>
        <w:t xml:space="preserve">Page 1 of 1 | Generated: June 12,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Canada Montreal</dc:title>
  <dc:creator/>
  <dc:language>en</dc:language>
  <cp:keywords/>
  <dcterms:created xsi:type="dcterms:W3CDTF">2026-10-10T09:10:48Z</dcterms:created>
  <dcterms:modified xsi:type="dcterms:W3CDTF">2026-10-10T09:10:48Z</dcterms:modified>
</cp:coreProperties>
</file>

<file path=docProps/custom.xml><?xml version="1.0" encoding="utf-8"?>
<Properties xmlns="http://schemas.openxmlformats.org/officeDocument/2006/custom-properties" xmlns:vt="http://schemas.openxmlformats.org/officeDocument/2006/docPropsVTypes"/>
</file>