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Psychological Services – Corporate Wellness Engagement</w:t>
      </w:r>
    </w:p>
    <w:p>
      <w:pPr>
        <w:pStyle w:val="BodyText"/>
      </w:pPr>
      <w:r>
        <w:rPr>
          <w:bCs/>
          <w:b/>
        </w:rPr>
        <w:t xml:space="preserve">Canada Vancouver | British Columbia</w:t>
      </w:r>
    </w:p>
    <w:bookmarkEnd w:id="20"/>
    <w:p>
      <w:pPr>
        <w:pStyle w:val="BodyText"/>
      </w:pPr>
      <w:r>
        <w:rPr>
          <w:bCs/>
          <w:b/>
        </w:rPr>
        <w:t xml:space="preserve">Purchase Order No.:</w:t>
      </w:r>
      <w:r>
        <w:t xml:space="preserve"> </w:t>
      </w:r>
      <w:r>
        <w:t xml:space="preserve">PO-2025-VAN-04872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Delivery Location:</w:t>
      </w:r>
      <w:r>
        <w:t xml:space="preserve"> </w:t>
      </w:r>
      <w:r>
        <w:t xml:space="preserve">Canada Vancouver, BC</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Northshore Wellness &amp; Corporate Solutions Inc.</w:t>
            </w:r>
          </w:p>
        </w:tc>
      </w:tr>
      <w:tr>
        <w:tc>
          <w:tcPr/>
          <w:p>
            <w:pPr>
              <w:pStyle w:val="Compact"/>
              <w:jc w:val="left"/>
            </w:pPr>
            <w:r>
              <w:rPr>
                <w:bCs/>
                <w:b/>
              </w:rPr>
              <w:t xml:space="preserve">Address:</w:t>
            </w:r>
          </w:p>
        </w:tc>
        <w:tc>
          <w:tcPr/>
          <w:p>
            <w:pPr>
              <w:pStyle w:val="Compact"/>
              <w:jc w:val="left"/>
            </w:pPr>
            <w:r>
              <w:t xml:space="preserve">1200 West Georgia Street, Suite 2400, Canada Vancouver, British Columbia V6E 1Y2</w:t>
            </w:r>
          </w:p>
        </w:tc>
      </w:tr>
      <w:tr>
        <w:tc>
          <w:tcPr/>
          <w:p>
            <w:pPr>
              <w:pStyle w:val="Compact"/>
              <w:jc w:val="left"/>
            </w:pPr>
            <w:r>
              <w:rPr>
                <w:bCs/>
                <w:b/>
              </w:rPr>
              <w:t xml:space="preserve">Contact Person:</w:t>
            </w:r>
          </w:p>
        </w:tc>
        <w:tc>
          <w:tcPr/>
          <w:p>
            <w:pPr>
              <w:pStyle w:val="Compact"/>
              <w:jc w:val="left"/>
            </w:pPr>
            <w:r>
              <w:t xml:space="preserve">Ms. Catherine Liu, Director of Human Resources</w:t>
            </w:r>
          </w:p>
        </w:tc>
      </w:tr>
      <w:tr>
        <w:tc>
          <w:tcPr/>
          <w:p>
            <w:pPr>
              <w:pStyle w:val="Compact"/>
              <w:jc w:val="left"/>
            </w:pPr>
            <w:r>
              <w:rPr>
                <w:bCs/>
                <w:b/>
              </w:rPr>
              <w:t xml:space="preserve">Email:</w:t>
            </w:r>
          </w:p>
        </w:tc>
        <w:tc>
          <w:tcPr/>
          <w:p>
            <w:pPr>
              <w:pStyle w:val="Compact"/>
              <w:jc w:val="left"/>
            </w:pPr>
            <w:r>
              <w:t xml:space="preserve">c.liu@northshorewellness.ca</w:t>
            </w:r>
          </w:p>
        </w:tc>
      </w:tr>
      <w:tr>
        <w:tc>
          <w:tcPr/>
          <w:p>
            <w:pPr>
              <w:pStyle w:val="Compact"/>
              <w:jc w:val="left"/>
            </w:pPr>
            <w:r>
              <w:rPr>
                <w:bCs/>
                <w:b/>
              </w:rPr>
              <w:t xml:space="preserve">Phone:</w:t>
            </w:r>
          </w:p>
        </w:tc>
        <w:tc>
          <w:tcPr/>
          <w:p>
            <w:pPr>
              <w:pStyle w:val="Compact"/>
              <w:jc w:val="left"/>
            </w:pPr>
            <w:r>
              <w:t xml:space="preserve">+1 (604) 555-0187</w:t>
            </w:r>
          </w:p>
        </w:tc>
      </w:tr>
      <w:tr>
        <w:tc>
          <w:tcPr/>
          <w:p>
            <w:pPr>
              <w:pStyle w:val="Compact"/>
              <w:jc w:val="left"/>
            </w:pPr>
            <w:r>
              <w:rPr>
                <w:bCs/>
                <w:b/>
              </w:rPr>
              <w:t xml:space="preserve">Business Number (BN):</w:t>
            </w:r>
          </w:p>
        </w:tc>
        <w:tc>
          <w:tcPr/>
          <w:p>
            <w:pPr>
              <w:pStyle w:val="Compact"/>
              <w:jc w:val="left"/>
            </w:pPr>
            <w:r>
              <w:t xml:space="preserve">84215 6739 RT0001</w:t>
            </w:r>
          </w:p>
        </w:tc>
      </w:tr>
    </w:tbl>
    <w:p>
      <w:pPr>
        <w:pStyle w:val="BodyText"/>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Marcus A. Thompson, Ph.D., R.Psych.</w:t>
            </w:r>
          </w:p>
        </w:tc>
      </w:tr>
      <w:tr>
        <w:tc>
          <w:tcPr/>
          <w:p>
            <w:pPr>
              <w:pStyle w:val="Compact"/>
              <w:jc w:val="left"/>
            </w:pPr>
            <w:r>
              <w:rPr>
                <w:bCs/>
                <w:b/>
              </w:rPr>
              <w:t xml:space="preserve">Designation:</w:t>
            </w:r>
          </w:p>
        </w:tc>
        <w:tc>
          <w:tcPr/>
          <w:p>
            <w:pPr>
              <w:pStyle w:val="Compact"/>
              <w:jc w:val="left"/>
            </w:pPr>
            <w:r>
              <w:t xml:space="preserve">Licensed Psychologist – British Columbia College of Psychologists (BCCP) Reg. No. 48291</w:t>
            </w:r>
          </w:p>
        </w:tc>
      </w:tr>
      <w:tr>
        <w:tc>
          <w:tcPr/>
          <w:p>
            <w:pPr>
              <w:pStyle w:val="Compact"/>
              <w:jc w:val="left"/>
            </w:pPr>
            <w:r>
              <w:rPr>
                <w:bCs/>
                <w:b/>
              </w:rPr>
              <w:t xml:space="preserve">Practice Address:</w:t>
            </w:r>
          </w:p>
        </w:tc>
        <w:tc>
          <w:tcPr/>
          <w:p>
            <w:pPr>
              <w:pStyle w:val="Compact"/>
              <w:jc w:val="left"/>
            </w:pPr>
            <w:r>
              <w:t xml:space="preserve">3100 Oak Street, Floor 5, Canada Vancouver, British Columbia V6B 2N3</w:t>
            </w:r>
          </w:p>
        </w:tc>
      </w:tr>
      <w:tr>
        <w:tc>
          <w:tcPr/>
          <w:p>
            <w:pPr>
              <w:pStyle w:val="Compact"/>
              <w:jc w:val="left"/>
            </w:pPr>
            <w:r>
              <w:rPr>
                <w:bCs/>
                <w:b/>
              </w:rPr>
              <w:t xml:space="preserve">Contact Email:</w:t>
            </w:r>
          </w:p>
        </w:tc>
        <w:tc>
          <w:tcPr/>
          <w:p>
            <w:pPr>
              <w:pStyle w:val="Compact"/>
              <w:jc w:val="left"/>
            </w:pPr>
            <w:r>
              <w:t xml:space="preserve">m.thompson@vancouverpsych.ca</w:t>
            </w:r>
          </w:p>
        </w:tc>
      </w:tr>
      <w:tr>
        <w:tc>
          <w:tcPr/>
          <w:p>
            <w:pPr>
              <w:pStyle w:val="Compact"/>
              <w:jc w:val="left"/>
            </w:pPr>
            <w:r>
              <w:rPr>
                <w:bCs/>
                <w:b/>
              </w:rPr>
              <w:t xml:space="preserve">Phone:</w:t>
            </w:r>
          </w:p>
        </w:tc>
        <w:tc>
          <w:tcPr/>
          <w:p>
            <w:pPr>
              <w:pStyle w:val="Compact"/>
              <w:jc w:val="left"/>
            </w:pPr>
            <w:r>
              <w:t xml:space="preserve">+1 (604) 555-0342</w:t>
            </w:r>
          </w:p>
        </w:tc>
      </w:tr>
      <w:tr>
        <w:tc>
          <w:tcPr/>
          <w:p>
            <w:pPr>
              <w:pStyle w:val="Compact"/>
              <w:jc w:val="left"/>
            </w:pPr>
            <w:r>
              <w:rPr>
                <w:bCs/>
                <w:b/>
              </w:rPr>
              <w:t xml:space="preserve">Professional Liability Insurance:</w:t>
            </w:r>
          </w:p>
        </w:tc>
        <w:tc>
          <w:tcPr/>
          <w:p>
            <w:pPr>
              <w:pStyle w:val="Compact"/>
              <w:jc w:val="left"/>
            </w:pPr>
            <w:r>
              <w:t xml:space="preserve">Policy No. PL-7729104, Coverage: $5,000,000 CAD</w:t>
            </w:r>
          </w:p>
        </w:tc>
      </w:tr>
    </w:tbl>
    <w:p>
      <w:pPr>
        <w:pStyle w:val="BodyText"/>
      </w:pPr>
      <w:r>
        <w:t xml:space="preserve">3. Scope of Services – Psychologist Engagement</w:t>
      </w:r>
    </w:p>
    <w:p>
      <w:pPr>
        <w:pStyle w:val="BodyText"/>
      </w:pPr>
      <w:r>
        <w:t xml:space="preserve">This Purchase Order authorizes the engagement of a licensed</w:t>
      </w:r>
      <w:r>
        <w:t xml:space="preserve"> </w:t>
      </w:r>
      <w:r>
        <w:rPr>
          <w:bCs/>
          <w:b/>
        </w:rPr>
        <w:t xml:space="preserve">Psychologist</w:t>
      </w:r>
      <w:r>
        <w:t xml:space="preserve"> </w:t>
      </w:r>
      <w:r>
        <w:t xml:space="preserve">to deliver comprehensive psychological assessment, counselling, and corporate wellness programming for the employees of Northshore Wellness &amp; Corporate Solutions Inc. The Psychologist shall operate in accordance with the standards set forth by the British Columbia College of Psychologists and shall conduct all sessions within the Canada Vancouver metropolitan area or via approved telehealth platforms as specified below.</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Psychological Assessment and Diagnostic Evaluation per employee (90-minute session)</w:t>
            </w:r>
          </w:p>
        </w:tc>
        <w:tc>
          <w:tcPr/>
          <w:p>
            <w:pPr>
              <w:pStyle w:val="Compact"/>
              <w:jc w:val="left"/>
            </w:pPr>
            <w:r>
              <w:t xml:space="preserve">25</w:t>
            </w:r>
          </w:p>
        </w:tc>
        <w:tc>
          <w:tcPr/>
          <w:p>
            <w:pPr>
              <w:pStyle w:val="Compact"/>
              <w:jc w:val="left"/>
            </w:pPr>
            <w:r>
              <w:t xml:space="preserve">$275.00</w:t>
            </w:r>
          </w:p>
        </w:tc>
        <w:tc>
          <w:tcPr/>
          <w:p>
            <w:pPr>
              <w:pStyle w:val="Compact"/>
              <w:jc w:val="left"/>
            </w:pPr>
            <w:r>
              <w:t xml:space="preserve">$6,875.00</w:t>
            </w:r>
          </w:p>
        </w:tc>
      </w:tr>
      <w:tr>
        <w:tc>
          <w:tcPr/>
          <w:p>
            <w:pPr>
              <w:pStyle w:val="Compact"/>
              <w:jc w:val="left"/>
            </w:pPr>
            <w:r>
              <w:t xml:space="preserve">2</w:t>
            </w:r>
          </w:p>
        </w:tc>
        <w:tc>
          <w:tcPr/>
          <w:p>
            <w:pPr>
              <w:pStyle w:val="Compact"/>
              <w:jc w:val="left"/>
            </w:pPr>
            <w:r>
              <w:t xml:space="preserve">Individual Psychotherapy / Counselling Session (50-minute session, ongoing)</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Group Wellness Workshop – Stress Management &amp; Resilience Training (3-hour session, up to 20 participants)</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Psychological Risk Assessment Report for Workplace Safety Compliance (per BC OHS Regulation)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Telehealth Counselling Session – Remote delivery within Canada Vancouver service area (50-minute)</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Quarterly Progress Report and Clinical Summary to HR Department</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Emergency Crisis Intervention – On-site response within Canada Vancouver (per occurrence, up to 4 hours)</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gridSpan w:val="4"/>
          </w:tcPr>
          <w:p>
            <w:pPr>
              <w:pStyle w:val="Compact"/>
              <w:jc w:val="right"/>
            </w:pPr>
            <w:r>
              <w:t xml:space="preserve">Subtotal:</w:t>
            </w:r>
          </w:p>
        </w:tc>
        <w:tc>
          <w:tcPr/>
          <w:p>
            <w:pPr>
              <w:pStyle w:val="Compact"/>
              <w:jc w:val="left"/>
            </w:pPr>
            <w:r>
              <w:t xml:space="preserve">$46,375.00</w:t>
            </w:r>
          </w:p>
        </w:tc>
      </w:tr>
      <w:tr>
        <w:tc>
          <w:tcPr>
            <w:gridSpan w:val="4"/>
          </w:tcPr>
          <w:p>
            <w:pPr>
              <w:pStyle w:val="Compact"/>
              <w:jc w:val="right"/>
            </w:pPr>
            <w:r>
              <w:t xml:space="preserve">GST (5%):</w:t>
            </w:r>
          </w:p>
        </w:tc>
        <w:tc>
          <w:tcPr/>
          <w:p>
            <w:pPr>
              <w:pStyle w:val="Compact"/>
              <w:jc w:val="left"/>
            </w:pPr>
            <w:r>
              <w:t xml:space="preserve">$2,318.75</w:t>
            </w:r>
          </w:p>
        </w:tc>
      </w:tr>
      <w:tr>
        <w:tc>
          <w:tcPr>
            <w:gridSpan w:val="4"/>
          </w:tcPr>
          <w:p>
            <w:pPr>
              <w:pStyle w:val="Compact"/>
              <w:jc w:val="right"/>
            </w:pPr>
            <w:r>
              <w:rPr>
                <w:bCs/>
                <w:b/>
              </w:rPr>
              <w:t xml:space="preserve">TOTAL PURCHASE ORDER VALUE:</w:t>
            </w:r>
          </w:p>
        </w:tc>
        <w:tc>
          <w:tcPr/>
          <w:p>
            <w:pPr>
              <w:pStyle w:val="Compact"/>
              <w:jc w:val="left"/>
            </w:pPr>
            <w:r>
              <w:rPr>
                <w:bCs/>
                <w:b/>
              </w:rPr>
              <w:t xml:space="preserve">$48,693.75</w:t>
            </w:r>
          </w:p>
        </w:tc>
      </w:tr>
    </w:tbl>
    <w:p>
      <w:pPr>
        <w:pStyle w:val="BodyText"/>
      </w:pPr>
      <w:r>
        <w:t xml:space="preserve">5. Terms and Conditions</w:t>
      </w:r>
    </w:p>
    <w:p>
      <w:pPr>
        <w:numPr>
          <w:ilvl w:val="0"/>
          <w:numId w:val="1001"/>
        </w:numPr>
        <w:pStyle w:val="Compact"/>
      </w:pPr>
      <w:r>
        <w:rPr>
          <w:bCs/>
          <w:b/>
        </w:rPr>
        <w:t xml:space="preserve">Professional Licensure:</w:t>
      </w:r>
      <w:r>
        <w:t xml:space="preserve"> </w:t>
      </w:r>
      <w:r>
        <w:t xml:space="preserve">The Psychologist named in this Purchase Order must maintain an active registration with the British Columbia College of Psychologists (BCCP) for the entire duration of the engagement. Any lapse in licensure shall constitute grounds for immediate termination of this Purchase Order without penalty to the Buyer.</w:t>
      </w:r>
    </w:p>
    <w:p>
      <w:pPr>
        <w:numPr>
          <w:ilvl w:val="0"/>
          <w:numId w:val="1001"/>
        </w:numPr>
        <w:pStyle w:val="Compact"/>
      </w:pPr>
      <w:r>
        <w:rPr>
          <w:bCs/>
          <w:b/>
        </w:rPr>
        <w:t xml:space="preserve">Confidentiality and Privacy:</w:t>
      </w:r>
      <w:r>
        <w:t xml:space="preserve"> </w:t>
      </w:r>
      <w:r>
        <w:t xml:space="preserve">All client records, session notes, and diagnostic data shall be handled in strict compliance with the</w:t>
      </w:r>
      <w:r>
        <w:t xml:space="preserve"> </w:t>
      </w:r>
      <w:r>
        <w:rPr>
          <w:iCs/>
          <w:i/>
        </w:rPr>
        <w:t xml:space="preserve">Personal Information Protection Act</w:t>
      </w:r>
      <w:r>
        <w:t xml:space="preserve"> </w:t>
      </w:r>
      <w:r>
        <w:t xml:space="preserve">(PIPA) of British Columbia and the</w:t>
      </w:r>
      <w:r>
        <w:t xml:space="preserve"> </w:t>
      </w:r>
      <w:r>
        <w:rPr>
          <w:iCs/>
          <w:i/>
        </w:rPr>
        <w:t xml:space="preserve">Privacy Act</w:t>
      </w:r>
      <w:r>
        <w:t xml:space="preserve"> </w:t>
      </w:r>
      <w:r>
        <w:t xml:space="preserve">of Canada. The Psychologist shall not disclose any identifiable information to the Buyer beyond aggregate, de-identified wellness metrics unless written consent is obtained from the client.</w:t>
      </w:r>
    </w:p>
    <w:p>
      <w:pPr>
        <w:numPr>
          <w:ilvl w:val="0"/>
          <w:numId w:val="1001"/>
        </w:numPr>
        <w:pStyle w:val="Compact"/>
      </w:pPr>
      <w:r>
        <w:rPr>
          <w:bCs/>
          <w:b/>
        </w:rPr>
        <w:t xml:space="preserve">Service Delivery Location:</w:t>
      </w:r>
      <w:r>
        <w:t xml:space="preserve"> </w:t>
      </w:r>
      <w:r>
        <w:t xml:space="preserve">All in-person sessions shall be conducted at the Psychologist's registered office in Canada Vancouver or at the Buyer's premises located at 1200 West Georgia Street, Canada Vancouver. Telehealth sessions shall be delivered via a HIPAA/PIPA-compliant encrypted platform.</w:t>
      </w:r>
    </w:p>
    <w:p>
      <w:pPr>
        <w:numPr>
          <w:ilvl w:val="0"/>
          <w:numId w:val="1001"/>
        </w:numPr>
        <w:pStyle w:val="Compact"/>
      </w:pPr>
      <w:r>
        <w:rPr>
          <w:bCs/>
          <w:b/>
        </w:rPr>
        <w:t xml:space="preserve">Payment Schedule:</w:t>
      </w:r>
      <w:r>
        <w:t xml:space="preserve"> </w:t>
      </w:r>
      <w:r>
        <w:t xml:space="preserve">Invoices shall be submitted monthly on the last business day of each calendar month. Payment is due within thirty (30) days of invoice receipt. Late payments shall accrue interest at 1.5% per month as permitted under the</w:t>
      </w:r>
      <w:r>
        <w:t xml:space="preserve"> </w:t>
      </w:r>
      <w:r>
        <w:rPr>
          <w:iCs/>
          <w:i/>
        </w:rPr>
        <w:t xml:space="preserve">Interest Act</w:t>
      </w:r>
      <w:r>
        <w:t xml:space="preserve"> </w:t>
      </w:r>
      <w:r>
        <w:t xml:space="preserve">of Canada.</w:t>
      </w:r>
    </w:p>
    <w:p>
      <w:pPr>
        <w:numPr>
          <w:ilvl w:val="0"/>
          <w:numId w:val="1001"/>
        </w:numPr>
        <w:pStyle w:val="Compact"/>
      </w:pPr>
      <w:r>
        <w:rPr>
          <w:bCs/>
          <w:b/>
        </w:rPr>
        <w:t xml:space="preserve">Scope Limitations:</w:t>
      </w:r>
      <w:r>
        <w:t xml:space="preserve"> </w:t>
      </w:r>
      <w:r>
        <w:t xml:space="preserve">This Purchase Order covers psychological services only. The Psychologist shall not provide medical diagnosis, prescribe medication, or perform any procedure outside the scope of practice defined by the BCCP. Referrals to psychiatrists or other medical professionals may be made at no additional cost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only for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shall be resolved through mediation in Canada Vancouver before proceeding to litigation in the Supreme Court of British Columbia.</w:t>
      </w:r>
    </w:p>
    <w:p>
      <w:pPr>
        <w:numPr>
          <w:ilvl w:val="0"/>
          <w:numId w:val="1001"/>
        </w:numPr>
        <w:pStyle w:val="Compact"/>
      </w:pPr>
      <w:r>
        <w:rPr>
          <w:bCs/>
          <w:b/>
        </w:rPr>
        <w:t xml:space="preserve">Insurance:</w:t>
      </w:r>
      <w:r>
        <w:t xml:space="preserve"> </w:t>
      </w:r>
      <w:r>
        <w:t xml:space="preserve">The Psychologist shall maintain professional liability insurance with a minimum coverage of $5,000,000 CAD and shall provide a certificate of insurance upon request.</w:t>
      </w:r>
    </w:p>
    <w:p>
      <w:pPr>
        <w:numPr>
          <w:ilvl w:val="0"/>
          <w:numId w:val="1001"/>
        </w:numPr>
        <w:pStyle w:val="Compact"/>
      </w:pPr>
      <w:r>
        <w:rPr>
          <w:bCs/>
          <w:b/>
        </w:rPr>
        <w:t xml:space="preserve">Compliance:</w:t>
      </w:r>
      <w:r>
        <w:t xml:space="preserve"> </w:t>
      </w:r>
      <w:r>
        <w:t xml:space="preserve">The Psychologist shall comply with all applicable federal and provincial regulations, including but not limited to the</w:t>
      </w:r>
      <w:r>
        <w:t xml:space="preserve"> </w:t>
      </w:r>
      <w:r>
        <w:rPr>
          <w:iCs/>
          <w:i/>
        </w:rPr>
        <w:t xml:space="preserve">Health Professions Act</w:t>
      </w:r>
      <w:r>
        <w:t xml:space="preserve"> </w:t>
      </w:r>
      <w:r>
        <w:t xml:space="preserve">(BC), the</w:t>
      </w:r>
      <w:r>
        <w:t xml:space="preserve"> </w:t>
      </w:r>
      <w:r>
        <w:rPr>
          <w:iCs/>
          <w:i/>
        </w:rPr>
        <w:t xml:space="preserve">Occupational Health and Safety Regulation</w:t>
      </w:r>
      <w:r>
        <w:t xml:space="preserve"> </w:t>
      </w:r>
      <w:r>
        <w:t xml:space="preserve">(BC), and the</w:t>
      </w:r>
      <w:r>
        <w:t xml:space="preserve"> </w:t>
      </w:r>
      <w:r>
        <w:rPr>
          <w:iCs/>
          <w:i/>
        </w:rPr>
        <w:t xml:space="preserve">Canadian Human Rights Act</w:t>
      </w:r>
      <w:r>
        <w:t xml:space="preserve">.</w:t>
      </w:r>
    </w:p>
    <w:p>
      <w:pPr>
        <w:pStyle w:val="FirstParagraph"/>
      </w:pPr>
      <w:r>
        <w:t xml:space="preserve">6. Authorization and Signatures</w:t>
      </w:r>
    </w:p>
    <w:p>
      <w:pPr>
        <w:pStyle w:val="BodyText"/>
      </w:pPr>
      <w:r>
        <w:t xml:space="preserve">This Purchase Order is effective upon signature by both parties. By signing below, the Buyer authorizes the expenditure of funds up to the total Purchase Order value stated above, and the Psychologist accepts the terms, conditions, and scope of services outlined in this document.</w:t>
      </w:r>
    </w:p>
    <w:p>
      <w:pPr>
        <w:pStyle w:val="BodyText"/>
      </w:pPr>
      <w:r>
        <w:rPr>
          <w:bCs/>
          <w:b/>
        </w:rPr>
        <w:t xml:space="preserve">For the Buyer:</w:t>
      </w:r>
      <w:r>
        <w:br/>
      </w:r>
      <w:r>
        <w:t xml:space="preserve">Catherine Liu</w:t>
      </w:r>
      <w:r>
        <w:br/>
      </w:r>
      <w:r>
        <w:t xml:space="preserve">Director of Human Resources</w:t>
      </w:r>
      <w:r>
        <w:br/>
      </w:r>
      <w:r>
        <w:t xml:space="preserve">Northshore Wellness &amp; Corporate Solutions Inc.</w:t>
      </w:r>
      <w:r>
        <w:br/>
      </w:r>
      <w:r>
        <w:t xml:space="preserve">Date: ____________________</w:t>
      </w:r>
    </w:p>
    <w:p>
      <w:pPr>
        <w:pStyle w:val="BodyText"/>
      </w:pPr>
      <w:r>
        <w:rPr>
          <w:bCs/>
          <w:b/>
        </w:rPr>
        <w:t xml:space="preserve">For the Psychologist:</w:t>
      </w:r>
      <w:r>
        <w:br/>
      </w:r>
      <w:r>
        <w:t xml:space="preserve">Dr. Marcus A. Thompson, Ph.D., R.Psych.</w:t>
      </w:r>
      <w:r>
        <w:br/>
      </w:r>
      <w:r>
        <w:t xml:space="preserve">BCCP Reg. No. 48291</w:t>
      </w:r>
      <w:r>
        <w:br/>
      </w:r>
      <w:r>
        <w:t xml:space="preserve">Canada Vancouver, BC</w:t>
      </w:r>
      <w:r>
        <w:br/>
      </w:r>
      <w:r>
        <w:t xml:space="preserve">Date: ____________________</w:t>
      </w:r>
    </w:p>
    <w:p>
      <w:pPr>
        <w:pStyle w:val="BodyText"/>
      </w:pPr>
      <w:r>
        <w:rPr>
          <w:bCs/>
          <w:b/>
        </w:rPr>
        <w:t xml:space="preserve">Purchase Order PO-2025-VAN-04872</w:t>
      </w:r>
      <w:r>
        <w:t xml:space="preserve"> </w:t>
      </w:r>
      <w:r>
        <w:t xml:space="preserve">| Issued by Northshore Wellness &amp; Corporate Solutions Inc. | Canada Vancouver, British Columbia</w:t>
      </w:r>
    </w:p>
    <w:p>
      <w:pPr>
        <w:pStyle w:val="BodyText"/>
      </w:pPr>
      <w:r>
        <w:t xml:space="preserve">This document is a controlled record. Unauthorized reproduction or distribution is prohibited. For inquiries, contact the Procurement Department at procurement@northshorewellness.ca.</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Canada Vancouver</dc:title>
  <dc:creator/>
  <dc:language>en</dc:language>
  <cp:keywords/>
  <dcterms:created xsi:type="dcterms:W3CDTF">2026-10-10T06:48:43Z</dcterms:created>
  <dcterms:modified xsi:type="dcterms:W3CDTF">2026-10-10T06:48:43Z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