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purchase-order"/>
    <w:p>
      <w:pPr>
        <w:pStyle w:val="Heading1"/>
      </w:pPr>
      <w:r>
        <w:t xml:space="preserve">PURCHASE ORDER</w:t>
      </w:r>
    </w:p>
    <w:p>
      <w:pPr>
        <w:pStyle w:val="FirstParagraph"/>
      </w:pPr>
      <w:r>
        <w:t xml:space="preserve">Professional Psychological Services Procurement Document</w:t>
      </w:r>
    </w:p>
    <w:p>
      <w:pPr>
        <w:pStyle w:val="BodyText"/>
      </w:pPr>
      <w:r>
        <w:t xml:space="preserve">Issued in Ethiopia Addis Ababa</w:t>
      </w:r>
    </w:p>
    <w:bookmarkEnd w:id="20"/>
    <w:p>
      <w:pPr>
        <w:pStyle w:val="BodyText"/>
      </w:pPr>
      <w:r>
        <w:t xml:space="preserve">Purchase Order No.: PO-ETH-ADD-2025-04782</w:t>
      </w:r>
      <w:r>
        <w:br/>
      </w:r>
      <w:r>
        <w:t xml:space="preserve">Date of Issue: 15 June 2025</w:t>
      </w:r>
      <w:r>
        <w:br/>
      </w:r>
      <w:r>
        <w:t xml:space="preserve">Valid Until: 15 September 2025</w:t>
      </w:r>
    </w:p>
    <w:bookmarkStart w:id="21" w:name="purchasing-party-buyer"/>
    <w:p>
      <w:pPr>
        <w:pStyle w:val="Heading3"/>
      </w:pPr>
      <w:r>
        <w:t xml:space="preserve">Purchasing Party (Buyer)</w:t>
      </w:r>
    </w:p>
    <w:p>
      <w:pPr>
        <w:pStyle w:val="FirstParagraph"/>
      </w:pPr>
      <w:r>
        <w:rPr>
          <w:bCs/>
          <w:b/>
        </w:rPr>
        <w:t xml:space="preserve">Organization:</w:t>
      </w:r>
      <w:r>
        <w:t xml:space="preserve"> </w:t>
      </w:r>
      <w:r>
        <w:t xml:space="preserve">Addis Ababa Regional Health Bureau</w:t>
      </w:r>
    </w:p>
    <w:p>
      <w:pPr>
        <w:pStyle w:val="BodyText"/>
      </w:pPr>
      <w:r>
        <w:rPr>
          <w:bCs/>
          <w:b/>
        </w:rPr>
        <w:t xml:space="preserve">Address:</w:t>
      </w:r>
      <w:r>
        <w:t xml:space="preserve"> </w:t>
      </w:r>
      <w:r>
        <w:t xml:space="preserve">Bole Road, Addis Ababa, Ethiopia</w:t>
      </w:r>
    </w:p>
    <w:p>
      <w:pPr>
        <w:pStyle w:val="BodyText"/>
      </w:pPr>
      <w:r>
        <w:rPr>
          <w:bCs/>
          <w:b/>
        </w:rPr>
        <w:t xml:space="preserve">Contact Person:</w:t>
      </w:r>
      <w:r>
        <w:t xml:space="preserve"> </w:t>
      </w:r>
      <w:r>
        <w:t xml:space="preserve">Dr. Selamawit Tesfaye, Procurement Officer</w:t>
      </w:r>
    </w:p>
    <w:p>
      <w:pPr>
        <w:pStyle w:val="BodyText"/>
      </w:pPr>
      <w:r>
        <w:rPr>
          <w:bCs/>
          <w:b/>
        </w:rPr>
        <w:t xml:space="preserve">Phone:</w:t>
      </w:r>
      <w:r>
        <w:t xml:space="preserve"> </w:t>
      </w:r>
      <w:r>
        <w:t xml:space="preserve">+251-11-551-2347</w:t>
      </w:r>
    </w:p>
    <w:p>
      <w:pPr>
        <w:pStyle w:val="BodyText"/>
      </w:pPr>
      <w:r>
        <w:rPr>
          <w:bCs/>
          <w:b/>
        </w:rPr>
        <w:t xml:space="preserve">Email:</w:t>
      </w:r>
      <w:r>
        <w:t xml:space="preserve"> </w:t>
      </w:r>
      <w:r>
        <w:t xml:space="preserve">procurement@aabhb.gov.et</w:t>
      </w:r>
    </w:p>
    <w:p>
      <w:pPr>
        <w:pStyle w:val="BodyText"/>
      </w:pPr>
      <w:r>
        <w:rPr>
          <w:bCs/>
          <w:b/>
        </w:rPr>
        <w:t xml:space="preserve">Tax Identification No.:</w:t>
      </w:r>
      <w:r>
        <w:t xml:space="preserve"> </w:t>
      </w:r>
      <w:r>
        <w:t xml:space="preserve">ET-0447-8821-3356</w:t>
      </w:r>
    </w:p>
    <w:bookmarkEnd w:id="21"/>
    <w:bookmarkStart w:id="22" w:name="supplier-service-provider"/>
    <w:p>
      <w:pPr>
        <w:pStyle w:val="Heading3"/>
      </w:pPr>
      <w:r>
        <w:t xml:space="preserve">Supplier / Service Provider</w:t>
      </w:r>
    </w:p>
    <w:p>
      <w:pPr>
        <w:pStyle w:val="FirstParagraph"/>
      </w:pPr>
      <w:r>
        <w:rPr>
          <w:bCs/>
          <w:b/>
        </w:rPr>
        <w:t xml:space="preserve">Name:</w:t>
      </w:r>
      <w:r>
        <w:t xml:space="preserve"> </w:t>
      </w:r>
      <w:r>
        <w:t xml:space="preserve">Dr. Hanna Bekele, Licensed Psychologist</w:t>
      </w:r>
    </w:p>
    <w:p>
      <w:pPr>
        <w:pStyle w:val="BodyText"/>
      </w:pPr>
      <w:r>
        <w:rPr>
          <w:bCs/>
          <w:b/>
        </w:rPr>
        <w:t xml:space="preserve">Practice:</w:t>
      </w:r>
      <w:r>
        <w:t xml:space="preserve"> </w:t>
      </w:r>
      <w:r>
        <w:t xml:space="preserve">Bekele Psychological Counseling Center</w:t>
      </w:r>
    </w:p>
    <w:p>
      <w:pPr>
        <w:pStyle w:val="BodyText"/>
      </w:pPr>
      <w:r>
        <w:rPr>
          <w:bCs/>
          <w:b/>
        </w:rPr>
        <w:t xml:space="preserve">Address:</w:t>
      </w:r>
      <w:r>
        <w:t xml:space="preserve"> </w:t>
      </w:r>
      <w:r>
        <w:t xml:space="preserve">4th Floor, Friendship Building, Bole Sub-City, Ethiopia Addis Ababa</w:t>
      </w:r>
    </w:p>
    <w:p>
      <w:pPr>
        <w:pStyle w:val="BodyText"/>
      </w:pPr>
      <w:r>
        <w:rPr>
          <w:bCs/>
          <w:b/>
        </w:rPr>
        <w:t xml:space="preserve">Contact Person:</w:t>
      </w:r>
      <w:r>
        <w:t xml:space="preserve"> </w:t>
      </w:r>
      <w:r>
        <w:t xml:space="preserve">Dr. Hanna Bekele, Lead Psychologist</w:t>
      </w:r>
    </w:p>
    <w:p>
      <w:pPr>
        <w:pStyle w:val="BodyText"/>
      </w:pPr>
      <w:r>
        <w:rPr>
          <w:bCs/>
          <w:b/>
        </w:rPr>
        <w:t xml:space="preserve">Phone:</w:t>
      </w:r>
      <w:r>
        <w:t xml:space="preserve"> </w:t>
      </w:r>
      <w:r>
        <w:t xml:space="preserve">+251-911-445-678</w:t>
      </w:r>
    </w:p>
    <w:p>
      <w:pPr>
        <w:pStyle w:val="BodyText"/>
      </w:pPr>
      <w:r>
        <w:rPr>
          <w:bCs/>
          <w:b/>
        </w:rPr>
        <w:t xml:space="preserve">Email:</w:t>
      </w:r>
      <w:r>
        <w:t xml:space="preserve"> </w:t>
      </w:r>
      <w:r>
        <w:t xml:space="preserve">hanna.bekele@bekelepsych.et</w:t>
      </w:r>
    </w:p>
    <w:p>
      <w:pPr>
        <w:pStyle w:val="BodyText"/>
      </w:pPr>
      <w:r>
        <w:rPr>
          <w:bCs/>
          <w:b/>
        </w:rPr>
        <w:t xml:space="preserve">License No.:</w:t>
      </w:r>
      <w:r>
        <w:t xml:space="preserve"> </w:t>
      </w:r>
      <w:r>
        <w:t xml:space="preserve">ET-PSY-2019-00342</w:t>
      </w:r>
    </w:p>
    <w:bookmarkEnd w:id="22"/>
    <w:p>
      <w:pPr>
        <w:pStyle w:val="BodyText"/>
      </w:pPr>
      <w:r>
        <w:t xml:space="preserve">This Purchase Order is issued by the Addis Ababa Regional Health Bureau to formally engage the services of a qualified Psychologist for the provision of professional psychological assessment, counseling, and therapeutic interventions within the Ethiopia Addis Ababa metropolitan area. This Purchase Order constitutes a binding agreement between the Purchasing Party and the Service Provider for the scope of work, compensation, and terms outlined herein. All services rendered under this Purchase Order shall be conducted in accordance with the Ethiopian Federal Ministry of Health guidelines and the Ethiopian Psychologists Association professional standards.</w:t>
      </w:r>
    </w:p>
    <w:bookmarkStart w:id="23" w:name="scope-of-services-and-line-items"/>
    <w:p>
      <w:pPr>
        <w:pStyle w:val="Heading2"/>
      </w:pPr>
      <w:r>
        <w:t xml:space="preserve">1. Scope of Services and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(ETB)</w:t>
            </w:r>
          </w:p>
        </w:tc>
        <w:tc>
          <w:tcPr/>
          <w:p>
            <w:pPr>
              <w:pStyle w:val="Compact"/>
              <w:jc w:val="left"/>
            </w:pPr>
            <w:r>
              <w:t xml:space="preserve">Total Price (ETB)</w:t>
            </w:r>
          </w:p>
        </w:tc>
      </w:tr>
      <w:tr>
        <w:tc>
          <w:tcPr/>
          <w:p>
            <w:pPr>
              <w:pStyle w:val="Compact"/>
              <w:jc w:val="left"/>
            </w:pPr>
            <w:r>
              <w:t xml:space="preserve">01</w:t>
            </w:r>
          </w:p>
        </w:tc>
        <w:tc>
          <w:tcPr/>
          <w:p>
            <w:pPr>
              <w:pStyle w:val="Compact"/>
              <w:jc w:val="left"/>
            </w:pPr>
            <w:r>
              <w:t xml:space="preserve">Comprehensive Psychological Assessment and Diagnostic Evaluation for referred patients at the Addis Ababa Public Health Institute</w:t>
            </w:r>
          </w:p>
        </w:tc>
        <w:tc>
          <w:tcPr/>
          <w:p>
            <w:pPr>
              <w:pStyle w:val="Compact"/>
              <w:jc w:val="left"/>
            </w:pPr>
            <w:r>
              <w:t xml:space="preserve">120</w:t>
            </w:r>
          </w:p>
        </w:tc>
        <w:tc>
          <w:tcPr/>
          <w:p>
            <w:pPr>
              <w:pStyle w:val="Compact"/>
              <w:jc w:val="left"/>
            </w:pPr>
            <w:r>
              <w:t xml:space="preserve">Sessions</w:t>
            </w:r>
          </w:p>
        </w:tc>
        <w:tc>
          <w:tcPr/>
          <w:p>
            <w:pPr>
              <w:pStyle w:val="Compact"/>
              <w:jc w:val="left"/>
            </w:pPr>
            <w:r>
              <w:t xml:space="preserve">3,500.00</w:t>
            </w:r>
          </w:p>
        </w:tc>
        <w:tc>
          <w:tcPr/>
          <w:p>
            <w:pPr>
              <w:pStyle w:val="Compact"/>
              <w:jc w:val="left"/>
            </w:pPr>
            <w:r>
              <w:t xml:space="preserve">420,000.00</w:t>
            </w:r>
          </w:p>
        </w:tc>
      </w:tr>
      <w:tr>
        <w:tc>
          <w:tcPr/>
          <w:p>
            <w:pPr>
              <w:pStyle w:val="Compact"/>
              <w:jc w:val="left"/>
            </w:pPr>
            <w:r>
              <w:t xml:space="preserve">02</w:t>
            </w:r>
          </w:p>
        </w:tc>
        <w:tc>
          <w:tcPr/>
          <w:p>
            <w:pPr>
              <w:pStyle w:val="Compact"/>
              <w:jc w:val="left"/>
            </w:pPr>
            <w:r>
              <w:t xml:space="preserve">Individual Cognitive Behavioral Therapy (CBT) Sessions for patients with anxiety and depression disorders</w:t>
            </w:r>
          </w:p>
        </w:tc>
        <w:tc>
          <w:tcPr/>
          <w:p>
            <w:pPr>
              <w:pStyle w:val="Compact"/>
              <w:jc w:val="left"/>
            </w:pPr>
            <w:r>
              <w:t xml:space="preserve">200</w:t>
            </w:r>
          </w:p>
        </w:tc>
        <w:tc>
          <w:tcPr/>
          <w:p>
            <w:pPr>
              <w:pStyle w:val="Compact"/>
              <w:jc w:val="left"/>
            </w:pPr>
            <w:r>
              <w:t xml:space="preserve">Sessions</w:t>
            </w:r>
          </w:p>
        </w:tc>
        <w:tc>
          <w:tcPr/>
          <w:p>
            <w:pPr>
              <w:pStyle w:val="Compact"/>
              <w:jc w:val="left"/>
            </w:pPr>
            <w:r>
              <w:t xml:space="preserve">2,800.00</w:t>
            </w:r>
          </w:p>
        </w:tc>
        <w:tc>
          <w:tcPr/>
          <w:p>
            <w:pPr>
              <w:pStyle w:val="Compact"/>
              <w:jc w:val="left"/>
            </w:pPr>
            <w:r>
              <w:t xml:space="preserve">560,000.00</w:t>
            </w:r>
          </w:p>
        </w:tc>
      </w:tr>
      <w:tr>
        <w:tc>
          <w:tcPr/>
          <w:p>
            <w:pPr>
              <w:pStyle w:val="Compact"/>
              <w:jc w:val="left"/>
            </w:pPr>
            <w:r>
              <w:t xml:space="preserve">03</w:t>
            </w:r>
          </w:p>
        </w:tc>
        <w:tc>
          <w:tcPr/>
          <w:p>
            <w:pPr>
              <w:pStyle w:val="Compact"/>
              <w:jc w:val="left"/>
            </w:pPr>
            <w:r>
              <w:t xml:space="preserve">Group Psychological Counseling and Support Workshops for community members in Ethiopia Addis Ababa</w:t>
            </w:r>
          </w:p>
        </w:tc>
        <w:tc>
          <w:tcPr/>
          <w:p>
            <w:pPr>
              <w:pStyle w:val="Compact"/>
              <w:jc w:val="left"/>
            </w:pPr>
            <w:r>
              <w:t xml:space="preserve">15</w:t>
            </w:r>
          </w:p>
        </w:tc>
        <w:tc>
          <w:tcPr/>
          <w:p>
            <w:pPr>
              <w:pStyle w:val="Compact"/>
              <w:jc w:val="left"/>
            </w:pPr>
            <w:r>
              <w:t xml:space="preserve">Workshops</w:t>
            </w:r>
          </w:p>
        </w:tc>
        <w:tc>
          <w:tcPr/>
          <w:p>
            <w:pPr>
              <w:pStyle w:val="Compact"/>
              <w:jc w:val="left"/>
            </w:pPr>
            <w:r>
              <w:t xml:space="preserve">12,000.00</w:t>
            </w:r>
          </w:p>
        </w:tc>
        <w:tc>
          <w:tcPr/>
          <w:p>
            <w:pPr>
              <w:pStyle w:val="Compact"/>
              <w:jc w:val="left"/>
            </w:pPr>
            <w:r>
              <w:t xml:space="preserve">180,000.00</w:t>
            </w:r>
          </w:p>
        </w:tc>
      </w:tr>
      <w:tr>
        <w:tc>
          <w:tcPr/>
          <w:p>
            <w:pPr>
              <w:pStyle w:val="Compact"/>
              <w:jc w:val="left"/>
            </w:pPr>
            <w:r>
              <w:t xml:space="preserve">04</w:t>
            </w:r>
          </w:p>
        </w:tc>
        <w:tc>
          <w:tcPr/>
          <w:p>
            <w:pPr>
              <w:pStyle w:val="Compact"/>
              <w:jc w:val="left"/>
            </w:pPr>
            <w:r>
              <w:t xml:space="preserve">Psychological First Aid and Trauma Debriefing Services for emergency response teams</w:t>
            </w:r>
          </w:p>
        </w:tc>
        <w:tc>
          <w:tcPr/>
          <w:p>
            <w:pPr>
              <w:pStyle w:val="Compact"/>
              <w:jc w:val="left"/>
            </w:pPr>
            <w:r>
              <w:t xml:space="preserve">40</w:t>
            </w:r>
          </w:p>
        </w:tc>
        <w:tc>
          <w:tcPr/>
          <w:p>
            <w:pPr>
              <w:pStyle w:val="Compact"/>
              <w:jc w:val="left"/>
            </w:pPr>
            <w:r>
              <w:t xml:space="preserve">Sessions</w:t>
            </w:r>
          </w:p>
        </w:tc>
        <w:tc>
          <w:tcPr/>
          <w:p>
            <w:pPr>
              <w:pStyle w:val="Compact"/>
              <w:jc w:val="left"/>
            </w:pPr>
            <w:r>
              <w:t xml:space="preserve">4,200.00</w:t>
            </w:r>
          </w:p>
        </w:tc>
        <w:tc>
          <w:tcPr/>
          <w:p>
            <w:pPr>
              <w:pStyle w:val="Compact"/>
              <w:jc w:val="left"/>
            </w:pPr>
            <w:r>
              <w:t xml:space="preserve">168,000.00</w:t>
            </w:r>
          </w:p>
        </w:tc>
      </w:tr>
      <w:tr>
        <w:tc>
          <w:tcPr/>
          <w:p>
            <w:pPr>
              <w:pStyle w:val="Compact"/>
              <w:jc w:val="left"/>
            </w:pPr>
            <w:r>
              <w:t xml:space="preserve">05</w:t>
            </w:r>
          </w:p>
        </w:tc>
        <w:tc>
          <w:tcPr/>
          <w:p>
            <w:pPr>
              <w:pStyle w:val="Compact"/>
              <w:jc w:val="left"/>
            </w:pPr>
            <w:r>
              <w:t xml:space="preserve">Monthly Progress Reports and Clinical Documentation submitted to the Health Bureau</w:t>
            </w:r>
          </w:p>
        </w:tc>
        <w:tc>
          <w:tcPr/>
          <w:p>
            <w:pPr>
              <w:pStyle w:val="Compact"/>
              <w:jc w:val="left"/>
            </w:pPr>
            <w:r>
              <w:t xml:space="preserve">6</w:t>
            </w:r>
          </w:p>
        </w:tc>
        <w:tc>
          <w:tcPr/>
          <w:p>
            <w:pPr>
              <w:pStyle w:val="Compact"/>
              <w:jc w:val="left"/>
            </w:pPr>
            <w:r>
              <w:t xml:space="preserve">Reports</w:t>
            </w:r>
          </w:p>
        </w:tc>
        <w:tc>
          <w:tcPr/>
          <w:p>
            <w:pPr>
              <w:pStyle w:val="Compact"/>
              <w:jc w:val="left"/>
            </w:pPr>
            <w:r>
              <w:t xml:space="preserve">5,000.00</w:t>
            </w:r>
          </w:p>
        </w:tc>
        <w:tc>
          <w:tcPr/>
          <w:p>
            <w:pPr>
              <w:pStyle w:val="Compact"/>
              <w:jc w:val="left"/>
            </w:pPr>
            <w:r>
              <w:t xml:space="preserve">30,000.00</w:t>
            </w:r>
          </w:p>
        </w:tc>
      </w:tr>
      <w:tr>
        <w:tc>
          <w:tcPr/>
          <w:p>
            <w:pPr>
              <w:pStyle w:val="Compact"/>
              <w:jc w:val="left"/>
            </w:pPr>
            <w:r>
              <w:t xml:space="preserve">06</w:t>
            </w:r>
          </w:p>
        </w:tc>
        <w:tc>
          <w:tcPr/>
          <w:p>
            <w:pPr>
              <w:pStyle w:val="Compact"/>
              <w:jc w:val="left"/>
            </w:pPr>
            <w:r>
              <w:t xml:space="preserve">Supervision and Training of Junior Psychological Assistants at the Ethiopia Addis Ababa Training Center</w:t>
            </w:r>
          </w:p>
        </w:tc>
        <w:tc>
          <w:tcPr/>
          <w:p>
            <w:pPr>
              <w:pStyle w:val="Compact"/>
              <w:jc w:val="left"/>
            </w:pPr>
            <w:r>
              <w:t xml:space="preserve">12</w:t>
            </w:r>
          </w:p>
        </w:tc>
        <w:tc>
          <w:tcPr/>
          <w:p>
            <w:pPr>
              <w:pStyle w:val="Compact"/>
              <w:jc w:val="left"/>
            </w:pPr>
            <w:r>
              <w:t xml:space="preserve">Days</w:t>
            </w:r>
          </w:p>
        </w:tc>
        <w:tc>
          <w:tcPr/>
          <w:p>
            <w:pPr>
              <w:pStyle w:val="Compact"/>
              <w:jc w:val="left"/>
            </w:pPr>
            <w:r>
              <w:t xml:space="preserve">8,500.00</w:t>
            </w:r>
          </w:p>
        </w:tc>
        <w:tc>
          <w:tcPr/>
          <w:p>
            <w:pPr>
              <w:pStyle w:val="Compact"/>
              <w:jc w:val="left"/>
            </w:pPr>
            <w:r>
              <w:t xml:space="preserve">102,000.00</w:t>
            </w:r>
          </w:p>
        </w:tc>
      </w:tr>
      <w:tr>
        <w:tc>
          <w:tcPr>
            <w:gridSpan w:val="5"/>
          </w:tcPr>
          <w:p>
            <w:pPr>
              <w:pStyle w:val="Compact"/>
              <w:jc w:val="right"/>
            </w:pPr>
            <w:r>
              <w:t xml:space="preserve">GRAND TOTAL (ETB)</w:t>
            </w:r>
          </w:p>
        </w:tc>
        <w:tc>
          <w:tcPr/>
          <w:p>
            <w:pPr>
              <w:pStyle w:val="Compact"/>
              <w:jc w:val="left"/>
            </w:pPr>
            <w:r>
              <w:t xml:space="preserve">1,460,000.00</w:t>
            </w:r>
          </w:p>
        </w:tc>
      </w:tr>
      <w:tr>
        <w:tc>
          <w:tcPr>
            <w:gridSpan w:val="5"/>
          </w:tcPr>
          <w:p>
            <w:pPr>
              <w:pStyle w:val="Compact"/>
              <w:jc w:val="right"/>
            </w:pPr>
            <w:r>
              <w:t xml:space="preserve">VAT (15%)</w:t>
            </w:r>
          </w:p>
        </w:tc>
        <w:tc>
          <w:tcPr/>
          <w:p>
            <w:pPr>
              <w:pStyle w:val="Compact"/>
              <w:jc w:val="left"/>
            </w:pPr>
            <w:r>
              <w:t xml:space="preserve">219,000.00</w:t>
            </w:r>
          </w:p>
        </w:tc>
      </w:tr>
      <w:tr>
        <w:tc>
          <w:tcPr>
            <w:gridSpan w:val="5"/>
          </w:tcPr>
          <w:p>
            <w:pPr>
              <w:pStyle w:val="Compact"/>
              <w:jc w:val="right"/>
            </w:pPr>
            <w:r>
              <w:t xml:space="preserve">TOTAL AMOUNT DUE (ETB)</w:t>
            </w:r>
          </w:p>
        </w:tc>
        <w:tc>
          <w:tcPr/>
          <w:p>
            <w:pPr>
              <w:pStyle w:val="Compact"/>
              <w:jc w:val="left"/>
            </w:pPr>
            <w:r>
              <w:t xml:space="preserve">1,679,000.00</w:t>
            </w:r>
          </w:p>
        </w:tc>
      </w:tr>
    </w:tbl>
    <w:bookmarkEnd w:id="23"/>
    <w:bookmarkStart w:id="24" w:name="payment-terms"/>
    <w:p>
      <w:pPr>
        <w:pStyle w:val="Heading2"/>
      </w:pPr>
      <w:r>
        <w:t xml:space="preserve">2. Payment Terms</w:t>
      </w:r>
    </w:p>
    <w:p>
      <w:pPr>
        <w:pStyle w:val="FirstParagraph"/>
      </w:pPr>
      <w:r>
        <w:t xml:space="preserve">Payment for all services rendered under this Purchase Order shall be made in Ethiopian Birr (ETB) via bank transfer to the account designated by the Psychologist. The total amount of ETB 1,679,000.00 shall be disbursed in three equal installments: the first installment of ETB 559,666.67 upon commencement of services, the second installment of ETB 559,666.67 upon completion of the third month of service delivery, and the final installment of ETB 559,666.67 upon successful completion and acceptance of all deliverables. Payment shall be processed within fifteen (15) business days of receipt of a valid invoice from the Service Provider. Late payments shall incur a penalty of 2% per month as stipulated by Ethiopian commercial law.</w:t>
      </w:r>
    </w:p>
    <w:bookmarkEnd w:id="24"/>
    <w:bookmarkStart w:id="25" w:name="terms-and-conditions"/>
    <w:p>
      <w:pPr>
        <w:pStyle w:val="Heading2"/>
      </w:pPr>
      <w:r>
        <w:t xml:space="preserve">3. Terms and Conditions</w:t>
      </w:r>
    </w:p>
    <w:p>
      <w:pPr>
        <w:numPr>
          <w:ilvl w:val="0"/>
          <w:numId w:val="1001"/>
        </w:numPr>
        <w:pStyle w:val="Compact"/>
      </w:pPr>
      <w:r>
        <w:t xml:space="preserve">The Psychologist shall maintain full professional licensure with the Ethiopian Psychologists Association throughout the duration of this Purchase Order. Any lapse in licensure shall constitute grounds for immediate termination of this Purchase Order by the Purchasing Party.</w:t>
      </w:r>
    </w:p>
    <w:p>
      <w:pPr>
        <w:numPr>
          <w:ilvl w:val="0"/>
          <w:numId w:val="1001"/>
        </w:numPr>
        <w:pStyle w:val="Compact"/>
      </w:pPr>
      <w:r>
        <w:t xml:space="preserve">All services shall be delivered at the designated facilities within Ethiopia Addis Ababa as specified in the Scope of Services. The Psychologist shall not relocate the service delivery site without prior written consent from the Purchasing Party.</w:t>
      </w:r>
    </w:p>
    <w:p>
      <w:pPr>
        <w:numPr>
          <w:ilvl w:val="0"/>
          <w:numId w:val="1001"/>
        </w:numPr>
        <w:pStyle w:val="Compact"/>
      </w:pPr>
      <w:r>
        <w:t xml:space="preserve">The Psychologist shall adhere to the strictest standards of patient confidentiality as mandated by the Ethiopian Data Protection Proclamation No. 1104/2019. All patient records shall be stored securely and shall not be disclosed to any third party without explicit written consent.</w:t>
      </w:r>
    </w:p>
    <w:p>
      <w:pPr>
        <w:numPr>
          <w:ilvl w:val="0"/>
          <w:numId w:val="1001"/>
        </w:numPr>
        <w:pStyle w:val="Compact"/>
      </w:pPr>
      <w:r>
        <w:t xml:space="preserve">The Psychologist shall submit weekly activity logs and monthly comprehensive reports to the Procurement Officer at the Addis Ababa Regional Health Bureau. Failure to submit reports within the stipulated timeframe shall result in a 5% deduction from the corresponding payment installment.</w:t>
      </w:r>
    </w:p>
    <w:p>
      <w:pPr>
        <w:numPr>
          <w:ilvl w:val="0"/>
          <w:numId w:val="1001"/>
        </w:numPr>
        <w:pStyle w:val="Compact"/>
      </w:pPr>
      <w:r>
        <w:t xml:space="preserve">This Purchase Order shall be governed by and construed in accordance with the laws of the Federal Democratic Republic of Ethiopia. Any disputes arising from this Purchase Order shall be resolved through mediation in Ethiopia Addis Ababa before submission to the competent court of law.</w:t>
      </w:r>
    </w:p>
    <w:p>
      <w:pPr>
        <w:numPr>
          <w:ilvl w:val="0"/>
          <w:numId w:val="1001"/>
        </w:numPr>
        <w:pStyle w:val="Compact"/>
      </w:pPr>
      <w:r>
        <w:t xml:space="preserve">The Psychologist shall carry professional liability insurance with a minimum coverage of ETB 5,000,000.00 for the entire duration of the contract period. Proof of insurance shall be provided prior to the commencement of services.</w:t>
      </w:r>
    </w:p>
    <w:p>
      <w:pPr>
        <w:numPr>
          <w:ilvl w:val="0"/>
          <w:numId w:val="1001"/>
        </w:numPr>
        <w:pStyle w:val="Compact"/>
      </w:pPr>
      <w:r>
        <w:t xml:space="preserve">Either party may terminate this Purchase Order with thirty (30) days written notice. In the event of termination, the Purchasing Party shall be liable only for services actually rendered and accepted up to the date of termination.</w:t>
      </w:r>
    </w:p>
    <w:p>
      <w:pPr>
        <w:numPr>
          <w:ilvl w:val="0"/>
          <w:numId w:val="1001"/>
        </w:numPr>
        <w:pStyle w:val="Compact"/>
      </w:pPr>
      <w:r>
        <w:t xml:space="preserve">All intellectual property, clinical protocols, and training materials developed specifically for the Purchasing Party under this Purchase Order shall remain the property of the Addis Ababa Regional Health Bureau.</w:t>
      </w:r>
    </w:p>
    <w:p>
      <w:pPr>
        <w:numPr>
          <w:ilvl w:val="0"/>
          <w:numId w:val="1001"/>
        </w:numPr>
        <w:pStyle w:val="Compact"/>
      </w:pPr>
      <w:r>
        <w:t xml:space="preserve">The Psychologist shall comply with all applicable health and safety regulations in Ethiopia Addis Ababa, including but not limited to the Occupational Safety and Health Proclamation No. 1201/2020.</w:t>
      </w:r>
    </w:p>
    <w:bookmarkEnd w:id="25"/>
    <w:bookmarkStart w:id="26" w:name="acceptance-and-authorization"/>
    <w:p>
      <w:pPr>
        <w:pStyle w:val="Heading2"/>
      </w:pPr>
      <w:r>
        <w:t xml:space="preserve">4. Acceptance and Authorization</w:t>
      </w:r>
    </w:p>
    <w:p>
      <w:pPr>
        <w:pStyle w:val="FirstParagraph"/>
      </w:pPr>
      <w:r>
        <w:t xml:space="preserve">By signing below, both parties acknowledge that they have read, understood, and agree to all terms and conditions set forth in this Purchase Order. This Purchase Order becomes effective upon the signature of both authorized representatives. This document is executed in two (2) original copies, one for each party, both bearing equal legal validity in Ethiopia Addis Ababa.</w:t>
      </w:r>
    </w:p>
    <w:p>
      <w:pPr>
        <w:pStyle w:val="BodyText"/>
      </w:pPr>
      <w:r>
        <w:rPr>
          <w:bCs/>
          <w:b/>
        </w:rPr>
        <w:t xml:space="preserve">For the Purchasing Party</w:t>
      </w:r>
      <w:r>
        <w:br/>
      </w:r>
      <w:r>
        <w:t xml:space="preserve">Dr. Selamawit Tesfaye</w:t>
      </w:r>
      <w:r>
        <w:br/>
      </w:r>
      <w:r>
        <w:t xml:space="preserve">Procurement Officer</w:t>
      </w:r>
      <w:r>
        <w:br/>
      </w:r>
      <w:r>
        <w:t xml:space="preserve">Addis Ababa Regional Health Bureau</w:t>
      </w:r>
      <w:r>
        <w:br/>
      </w:r>
      <w:r>
        <w:t xml:space="preserve">Signature: _________________________</w:t>
      </w:r>
      <w:r>
        <w:br/>
      </w:r>
      <w:r>
        <w:t xml:space="preserve">Date: _________________________</w:t>
      </w:r>
    </w:p>
    <w:p>
      <w:pPr>
        <w:pStyle w:val="BodyText"/>
      </w:pPr>
      <w:r>
        <w:rPr>
          <w:bCs/>
          <w:b/>
        </w:rPr>
        <w:t xml:space="preserve">For the Service Provider</w:t>
      </w:r>
      <w:r>
        <w:br/>
      </w:r>
      <w:r>
        <w:t xml:space="preserve">Dr. Hanna Bekele</w:t>
      </w:r>
      <w:r>
        <w:br/>
      </w:r>
      <w:r>
        <w:t xml:space="preserve">Licensed Psychologist</w:t>
      </w:r>
      <w:r>
        <w:br/>
      </w:r>
      <w:r>
        <w:t xml:space="preserve">Bekele Psychological Counseling Center</w:t>
      </w:r>
      <w:r>
        <w:br/>
      </w:r>
      <w:r>
        <w:t xml:space="preserve">Signature: _________________________</w:t>
      </w:r>
      <w:r>
        <w:br/>
      </w:r>
      <w:r>
        <w:t xml:space="preserve">Date: _________________________</w:t>
      </w:r>
    </w:p>
    <w:p>
      <w:pPr>
        <w:pStyle w:val="BodyText"/>
      </w:pPr>
      <w:r>
        <w:t xml:space="preserve">This Purchase Order (PO-ETH-ADD-2025-04782) was prepared and issued in Ethiopia Addis Ababa by the Addis Ababa Regional Health Bureau Procurement Division. This document is valid only when signed and stamped by both authorized parties. For inquiries regarding this Purchase Order, contact the Procurement Office at +251-11-551-2347 or procurement@aabhb.gov.et. All references to the Psychologist in this document pertain to the licensed professional identified in Section 1 of this Purchase Order.</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Psychologist Services - Ethiopia Addis Ababa</dc:title>
  <dc:creator/>
  <dc:language>en</dc:language>
  <cp:keywords/>
  <dcterms:created xsi:type="dcterms:W3CDTF">2026-10-10T09:19:37Z</dcterms:created>
  <dcterms:modified xsi:type="dcterms:W3CDTF">2026-10-10T09:19:37Z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