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münchen-psychologische-dienste-gmbh"/>
    <w:p>
      <w:pPr>
        <w:pStyle w:val="Heading1"/>
      </w:pPr>
      <w:r>
        <w:t xml:space="preserve">München Psychologische Dienste GmbH</w:t>
      </w:r>
    </w:p>
    <w:p>
      <w:pPr>
        <w:pStyle w:val="FirstParagraph"/>
      </w:pPr>
      <w:r>
        <w:t xml:space="preserve">Leopoldstraße 182, 80802 Munich, Germany</w:t>
      </w:r>
      <w:r>
        <w:br/>
      </w:r>
      <w:r>
        <w:t xml:space="preserve">VAT ID: DE 312 456 789 | Commercial Register: HRB 45678, District Court of Munich</w:t>
      </w:r>
      <w:r>
        <w:br/>
      </w:r>
      <w:r>
        <w:t xml:space="preserve">Phone: +49 89 1234 5678 | Email: procurement@muenchen-psych-dienste.de</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PO-2025-MUC-04782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Munich, Germany</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Katharina Weber, Licensed Psychologist</w:t>
      </w:r>
    </w:p>
    <w:p>
      <w:pPr>
        <w:pStyle w:val="BodyText"/>
      </w:pPr>
      <w:r>
        <w:rPr>
          <w:bCs/>
          <w:b/>
        </w:rPr>
        <w:t xml:space="preserve">Practice:</w:t>
      </w:r>
      <w:r>
        <w:t xml:space="preserve"> </w:t>
      </w:r>
      <w:r>
        <w:t xml:space="preserve">Praxis für Psychologie Weber</w:t>
      </w:r>
    </w:p>
    <w:p>
      <w:pPr>
        <w:pStyle w:val="BodyText"/>
      </w:pPr>
      <w:r>
        <w:rPr>
          <w:bCs/>
          <w:b/>
        </w:rPr>
        <w:t xml:space="preserve">Address:</w:t>
      </w:r>
      <w:r>
        <w:t xml:space="preserve"> </w:t>
      </w:r>
      <w:r>
        <w:t xml:space="preserve">Brienner Straße 45, 80333 Munich, Germany</w:t>
      </w:r>
    </w:p>
    <w:p>
      <w:pPr>
        <w:pStyle w:val="BodyText"/>
      </w:pPr>
      <w:r>
        <w:rPr>
          <w:bCs/>
          <w:b/>
        </w:rPr>
        <w:t xml:space="preserve">VAT ID:</w:t>
      </w:r>
      <w:r>
        <w:t xml:space="preserve"> </w:t>
      </w:r>
      <w:r>
        <w:t xml:space="preserve">DE 298 765 431</w:t>
      </w:r>
    </w:p>
    <w:p>
      <w:pPr>
        <w:pStyle w:val="BodyText"/>
      </w:pPr>
      <w:r>
        <w:rPr>
          <w:bCs/>
          <w:b/>
        </w:rPr>
        <w:t xml:space="preserve">License No.:</w:t>
      </w:r>
      <w:r>
        <w:t xml:space="preserve"> </w:t>
      </w:r>
      <w:r>
        <w:t xml:space="preserve">Bayern-Psy-2019-00452</w:t>
      </w:r>
    </w:p>
    <w:p>
      <w:pPr>
        <w:pStyle w:val="BodyText"/>
      </w:pPr>
      <w:r>
        <w:rPr>
          <w:bCs/>
          <w:b/>
        </w:rPr>
        <w:t xml:space="preserve">Phone:</w:t>
      </w:r>
      <w:r>
        <w:t xml:space="preserve"> </w:t>
      </w:r>
      <w:r>
        <w:t xml:space="preserve">+49 89 9876 5432</w:t>
      </w:r>
    </w:p>
    <w:bookmarkEnd w:id="22"/>
    <w:p>
      <w:pPr>
        <w:pStyle w:val="BodyText"/>
      </w:pPr>
      <w:r>
        <w:t xml:space="preserve">Description of Services – Psychologist Engagement in Munich, Germany</w:t>
      </w:r>
    </w:p>
    <w:p>
      <w:pPr>
        <w:pStyle w:val="BodyText"/>
      </w:pPr>
      <w:r>
        <w:t xml:space="preserve">This Purchase Order is issued by München Psychologische Dienste GmbH (hereinafter referred to as "the Purchaser") to Dr. Katharina Weber, a duly licensed Psychologist registered with the Bavarian State Chamber of Psychologists, for the provision of professional psychological services to be delivered at the Purchaser's corporate headquarters located in Munich, Germany. The Psychologist shall provide comprehensive psychological assessment, counseling, and therapeutic support services to the Purchaser's employees in accordance with the scope of work defined below and in full compliance with the professional standards established by the German Federal Association of Psychologists (Deutscher Psychologenverband) and the applicable regulations of the State of Bavaria.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Psychological health assessment and screening for 120 employees at the Munich headquarters, including standardized diagnostic instruments and written reports</w:t>
            </w:r>
          </w:p>
        </w:tc>
        <w:tc>
          <w:tcPr/>
          <w:p>
            <w:pPr>
              <w:pStyle w:val="Compact"/>
              <w:jc w:val="left"/>
            </w:pPr>
            <w:r>
              <w:t xml:space="preserve">120 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Individual counseling and therapeutic sessions (60 minutes each) provided by the Psychologist at the Munich office, up to 200 sessions over the contract period</w:t>
            </w:r>
          </w:p>
        </w:tc>
        <w:tc>
          <w:tcPr/>
          <w:p>
            <w:pPr>
              <w:pStyle w:val="Compact"/>
              <w:jc w:val="left"/>
            </w:pPr>
            <w:r>
              <w:t xml:space="preserve">200 sessions</w:t>
            </w:r>
          </w:p>
        </w:tc>
        <w:tc>
          <w:tcPr/>
          <w:p>
            <w:pPr>
              <w:pStyle w:val="Compact"/>
              <w:jc w:val="left"/>
            </w:pPr>
            <w:r>
              <w:t xml:space="preserve">€140.00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Group workshops on stress management, mental resilience, and workplace well-being (3-hour sessions), to be conducted in Munich, Germany</w:t>
            </w:r>
          </w:p>
        </w:tc>
        <w:tc>
          <w:tcPr/>
          <w:p>
            <w:pPr>
              <w:pStyle w:val="Compact"/>
              <w:jc w:val="left"/>
            </w:pPr>
            <w:r>
              <w:t xml:space="preserve">8 workshops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Emergency psychological first aid and crisis intervention services available on a 24/7 basis for employees in Munich, Germany</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Quarterly progress reports and strategic recommendations for the Purchaser's Human Resources department regarding employee mental health in Munich</w:t>
            </w:r>
          </w:p>
        </w:tc>
        <w:tc>
          <w:tcPr/>
          <w:p>
            <w:pPr>
              <w:pStyle w:val="Compact"/>
              <w:jc w:val="left"/>
            </w:pPr>
            <w:r>
              <w:t xml:space="preserve">4 reports</w:t>
            </w:r>
          </w:p>
        </w:tc>
        <w:tc>
          <w:tcPr/>
          <w:p>
            <w:pPr>
              <w:pStyle w:val="Compact"/>
              <w:jc w:val="left"/>
            </w:pPr>
            <w:r>
              <w:t xml:space="preserve">€650.00</w:t>
            </w:r>
          </w:p>
        </w:tc>
        <w:tc>
          <w:tcPr/>
          <w:p>
            <w:pPr>
              <w:pStyle w:val="Compact"/>
              <w:jc w:val="left"/>
            </w:pPr>
            <w:r>
              <w:t xml:space="preserve">€2,600.00</w:t>
            </w:r>
          </w:p>
        </w:tc>
      </w:tr>
      <w:tr>
        <w:tc>
          <w:tcPr>
            <w:gridSpan w:val="4"/>
          </w:tcPr>
          <w:p>
            <w:pPr>
              <w:pStyle w:val="Compact"/>
              <w:jc w:val="left"/>
            </w:pPr>
            <w:r>
              <w:t xml:space="preserve">Subtotal</w:t>
            </w:r>
          </w:p>
        </w:tc>
        <w:tc>
          <w:tcPr/>
          <w:p>
            <w:pPr>
              <w:pStyle w:val="Compact"/>
              <w:jc w:val="left"/>
            </w:pPr>
            <w:r>
              <w:t xml:space="preserve">€63,600.00</w:t>
            </w:r>
          </w:p>
        </w:tc>
      </w:tr>
      <w:tr>
        <w:tc>
          <w:tcPr>
            <w:gridSpan w:val="4"/>
          </w:tcPr>
          <w:p>
            <w:pPr>
              <w:pStyle w:val="Compact"/>
              <w:jc w:val="left"/>
            </w:pPr>
            <w:r>
              <w:t xml:space="preserve">VAT (19% – Germany)</w:t>
            </w:r>
          </w:p>
        </w:tc>
        <w:tc>
          <w:tcPr/>
          <w:p>
            <w:pPr>
              <w:pStyle w:val="Compact"/>
              <w:jc w:val="left"/>
            </w:pPr>
            <w:r>
              <w:t xml:space="preserve">€12,084.00</w:t>
            </w:r>
          </w:p>
        </w:tc>
      </w:tr>
      <w:tr>
        <w:tc>
          <w:tcPr>
            <w:gridSpan w:val="4"/>
          </w:tcPr>
          <w:p>
            <w:pPr>
              <w:pStyle w:val="Compact"/>
              <w:jc w:val="left"/>
            </w:pPr>
            <w:r>
              <w:rPr>
                <w:bCs/>
                <w:b/>
              </w:rPr>
              <w:t xml:space="preserve">Total Purchase Order Value</w:t>
            </w:r>
          </w:p>
        </w:tc>
        <w:tc>
          <w:tcPr/>
          <w:p>
            <w:pPr>
              <w:pStyle w:val="Compact"/>
              <w:jc w:val="left"/>
            </w:pPr>
            <w:r>
              <w:rPr>
                <w:bCs/>
                <w:b/>
              </w:rPr>
              <w:t xml:space="preserve">€75,684.00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Psychologist, Dr. Katharina Weber, shall perform all services described in this Purchase Order in a professional, ethical, and confidential manner in accordance with the German Psychologist Act (Psychologengesetz) and the professional code of conduct of the Bavarian State Chamber of Psychologists. All services shall be rendered at the Purchaser's premises in Munich, Germany, unless otherwise agreed in writing.</w:t>
      </w:r>
    </w:p>
    <w:p>
      <w:pPr>
        <w:numPr>
          <w:ilvl w:val="0"/>
          <w:numId w:val="1001"/>
        </w:numPr>
        <w:pStyle w:val="Compact"/>
      </w:pPr>
      <w:r>
        <w:rPr>
          <w:bCs/>
          <w:b/>
        </w:rPr>
        <w:t xml:space="preserve">Confidentiality and Data Protection:</w:t>
      </w:r>
      <w:r>
        <w:t xml:space="preserve"> </w:t>
      </w:r>
      <w:r>
        <w:t xml:space="preserve">The Psychologist shall handle all employee data in strict compliance with the General Data Protection Regulation (GDPR) and the German Federal Data Protection Act (Bundesdatenschutzgesetz, BDSG). No patient records or psychological assessments shall be disclosed to any third party without the explicit written consent of the individual employee, except where required by German law.</w:t>
      </w:r>
    </w:p>
    <w:p>
      <w:pPr>
        <w:numPr>
          <w:ilvl w:val="0"/>
          <w:numId w:val="1001"/>
        </w:numPr>
        <w:pStyle w:val="Compact"/>
      </w:pPr>
      <w:r>
        <w:rPr>
          <w:bCs/>
          <w:b/>
        </w:rPr>
        <w:t xml:space="preserve">Professional Qualifications:</w:t>
      </w:r>
      <w:r>
        <w:t xml:space="preserve"> </w:t>
      </w:r>
      <w:r>
        <w:t xml:space="preserve">The Psychologist warrants that she holds a valid license to practice psychology in the Free State of Bavaria, Germany, and maintains all necessary professional liability insurance coverage (Berufshaftpflichtversicherung) with a minimum coverage of €5,000,000 per claim.</w:t>
      </w:r>
    </w:p>
    <w:p>
      <w:pPr>
        <w:numPr>
          <w:ilvl w:val="0"/>
          <w:numId w:val="1001"/>
        </w:numPr>
        <w:pStyle w:val="Compact"/>
      </w:pPr>
      <w:r>
        <w:rPr>
          <w:bCs/>
          <w:b/>
        </w:rPr>
        <w:t xml:space="preserve">Payment Terms:</w:t>
      </w:r>
      <w:r>
        <w:t xml:space="preserve"> </w:t>
      </w:r>
      <w:r>
        <w:t xml:space="preserve">Invoices shall be submitted monthly in arrears. Payment shall be made within thirty (30) calendar days of receipt of a valid invoice via bank transfer to the account specified by the Psychologist. Late payments shall incur interest at the statutory rate under Section 288 of the German Civil Code (BGB).</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termination, the Psychologist shall provide a transition plan to ensure continuity of care for employees currently in active therapy in Munich, Germany.</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Munich, Germany.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operations in Munich, Germany.</w:t>
      </w:r>
    </w:p>
    <w:p>
      <w:pPr>
        <w:numPr>
          <w:ilvl w:val="0"/>
          <w:numId w:val="1001"/>
        </w:numPr>
        <w:pStyle w:val="Compact"/>
      </w:pPr>
      <w:r>
        <w:rPr>
          <w:bCs/>
          <w:b/>
        </w:rPr>
        <w:t xml:space="preserve">Compliance:</w:t>
      </w:r>
      <w:r>
        <w:t xml:space="preserve"> </w:t>
      </w:r>
      <w:r>
        <w:t xml:space="preserve">The Psychologist shall comply with all applicable German and European labor laws, anti-discrimination regulations, and professional ethical standards. The Psychologist shall not engage in any dual relationships with employees of the Purchaser outside the scope of this Purchase Order.</w:t>
      </w:r>
    </w:p>
    <w:p>
      <w:pPr>
        <w:pStyle w:val="FirstParagraph"/>
      </w:pPr>
      <w:r>
        <w:t xml:space="preserve">Acceptance and Authorization</w:t>
      </w:r>
    </w:p>
    <w:p>
      <w:pPr>
        <w:pStyle w:val="BodyText"/>
      </w:pPr>
      <w:r>
        <w:t xml:space="preserve">By signing below, both parties acknowledge and agree to all terms, conditions, and service specifications outlined in this Purchase Order for the engagement of a licensed Psychologist to provide psychological services in Munich, Germany. This document constitutes a binding commercial agreement between the Purchaser and the Psychologist effective from the date of the last signature.</w:t>
      </w:r>
    </w:p>
    <w:p>
      <w:pPr>
        <w:pStyle w:val="BodyText"/>
      </w:pPr>
      <w:r>
        <w:rPr>
          <w:bCs/>
          <w:b/>
        </w:rPr>
        <w:t xml:space="preserve">For the Purchaser:</w:t>
      </w:r>
    </w:p>
    <w:p>
      <w:pPr>
        <w:pStyle w:val="BodyText"/>
      </w:pPr>
      <w:r>
        <w:t xml:space="preserve">München Psychologische Dienste GmbH</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Psychologist / Vendor:</w:t>
      </w:r>
    </w:p>
    <w:p>
      <w:pPr>
        <w:pStyle w:val="BodyText"/>
      </w:pPr>
      <w:r>
        <w:t xml:space="preserve">Praxis für Psychologie Weber</w:t>
      </w:r>
    </w:p>
    <w:p>
      <w:pPr>
        <w:pStyle w:val="BodyText"/>
      </w:pPr>
      <w:r>
        <w:t xml:space="preserve">Name: Dr. Katharina Weber</w:t>
      </w:r>
    </w:p>
    <w:p>
      <w:pPr>
        <w:pStyle w:val="BodyText"/>
      </w:pPr>
      <w:r>
        <w:t xml:space="preserve">Title: Licensed Psychologist</w:t>
      </w:r>
    </w:p>
    <w:p>
      <w:pPr>
        <w:pStyle w:val="BodyText"/>
      </w:pPr>
      <w:r>
        <w:t xml:space="preserve">Signature: _________________________</w:t>
      </w:r>
    </w:p>
    <w:p>
      <w:pPr>
        <w:pStyle w:val="BodyText"/>
      </w:pPr>
      <w:r>
        <w:t xml:space="preserve">Date: _____________________________</w:t>
      </w:r>
    </w:p>
    <w:p>
      <w:pPr>
        <w:pStyle w:val="BodyText"/>
      </w:pPr>
      <w:r>
        <w:t xml:space="preserve">Purchase Order PO-2025-MUC-04782 | München Psychologische Dienste GmbH | Munich, Germany</w:t>
      </w:r>
    </w:p>
    <w:p>
      <w:pPr>
        <w:pStyle w:val="BodyText"/>
      </w:pPr>
      <w:r>
        <w:t xml:space="preserve">This document is issued in accordance with German commercial law (HGB) and applicable procurement regulations. All references to "Munich, Germany" denote the primary location of service delivery. The Psychologist services described herein are subject to the professional oversight of the Bavarian State Chamber of Psychologists.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Munich, Germany</dc:title>
  <dc:creator/>
  <dc:language>en</dc:language>
  <cp:keywords/>
  <dcterms:created xsi:type="dcterms:W3CDTF">2026-10-10T08:31:56Z</dcterms:created>
  <dcterms:modified xsi:type="dcterms:W3CDTF">2026-10-10T08:31:56Z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