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Professional Psychological Services — Peru Lima</w:t>
      </w:r>
    </w:p>
    <w:p>
      <w:pPr>
        <w:pStyle w:val="BodyText"/>
      </w:pPr>
      <w:r>
        <w:t xml:space="preserve">Document Reference: PO-PSY-2025-00472 | Issued in Peru Lima, Peru</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Andina Corporate Wellness S.A.C.</w:t>
      </w:r>
    </w:p>
    <w:p>
      <w:pPr>
        <w:pStyle w:val="BodyText"/>
      </w:pPr>
      <w:r>
        <w:rPr>
          <w:bCs/>
          <w:b/>
        </w:rPr>
        <w:t xml:space="preserve">RUC:</w:t>
      </w:r>
      <w:r>
        <w:t xml:space="preserve"> </w:t>
      </w:r>
      <w:r>
        <w:t xml:space="preserve">20601234567</w:t>
      </w:r>
    </w:p>
    <w:p>
      <w:pPr>
        <w:pStyle w:val="BodyText"/>
      </w:pPr>
      <w:r>
        <w:rPr>
          <w:bCs/>
          <w:b/>
        </w:rPr>
        <w:t xml:space="preserve">Address:</w:t>
      </w:r>
      <w:r>
        <w:t xml:space="preserve"> </w:t>
      </w:r>
      <w:r>
        <w:t xml:space="preserve">Av. Javier Prado Este 1250, San Isidro, Peru Lima</w:t>
      </w:r>
    </w:p>
    <w:p>
      <w:pPr>
        <w:pStyle w:val="BodyText"/>
      </w:pPr>
      <w:r>
        <w:rPr>
          <w:bCs/>
          <w:b/>
        </w:rPr>
        <w:t xml:space="preserve">Contact:</w:t>
      </w:r>
      <w:r>
        <w:t xml:space="preserve"> </w:t>
      </w:r>
      <w:r>
        <w:t xml:space="preserve">procurement@andinawellness.pe</w:t>
      </w:r>
    </w:p>
    <w:p>
      <w:pPr>
        <w:pStyle w:val="BodyText"/>
      </w:pPr>
      <w:r>
        <w:rPr>
          <w:bCs/>
          <w:b/>
        </w:rPr>
        <w:t xml:space="preserve">Phone:</w:t>
      </w:r>
      <w:r>
        <w:t xml:space="preserve"> </w:t>
      </w:r>
      <w:r>
        <w:t xml:space="preserve">+51 1 4567 890</w:t>
      </w:r>
    </w:p>
    <w:bookmarkEnd w:id="21"/>
    <w:bookmarkStart w:id="22" w:name="service-provider-vendor"/>
    <w:p>
      <w:pPr>
        <w:pStyle w:val="Heading3"/>
      </w:pPr>
      <w:r>
        <w:t xml:space="preserve">Service Provider (Vendor)</w:t>
      </w:r>
    </w:p>
    <w:p>
      <w:pPr>
        <w:pStyle w:val="FirstParagraph"/>
      </w:pPr>
      <w:r>
        <w:rPr>
          <w:bCs/>
          <w:b/>
        </w:rPr>
        <w:t xml:space="preserve">Psychologist:</w:t>
      </w:r>
      <w:r>
        <w:t xml:space="preserve"> </w:t>
      </w:r>
      <w:r>
        <w:t xml:space="preserve">Lic. María Fernanda Quispe Rojas</w:t>
      </w:r>
    </w:p>
    <w:p>
      <w:pPr>
        <w:pStyle w:val="BodyText"/>
      </w:pPr>
      <w:r>
        <w:rPr>
          <w:bCs/>
          <w:b/>
        </w:rPr>
        <w:t xml:space="preserve">Professional License:</w:t>
      </w:r>
      <w:r>
        <w:t xml:space="preserve"> </w:t>
      </w:r>
      <w:r>
        <w:t xml:space="preserve">CIP Nº 004521 (Colegio de Psicólogos del Perú)</w:t>
      </w:r>
    </w:p>
    <w:p>
      <w:pPr>
        <w:pStyle w:val="BodyText"/>
      </w:pPr>
      <w:r>
        <w:rPr>
          <w:bCs/>
          <w:b/>
        </w:rPr>
        <w:t xml:space="preserve">Address:</w:t>
      </w:r>
      <w:r>
        <w:t xml:space="preserve"> </w:t>
      </w:r>
      <w:r>
        <w:t xml:space="preserve">Jr. Puno 892, Miraflores, Peru Lima</w:t>
      </w:r>
    </w:p>
    <w:p>
      <w:pPr>
        <w:pStyle w:val="BodyText"/>
      </w:pPr>
      <w:r>
        <w:rPr>
          <w:bCs/>
          <w:b/>
        </w:rPr>
        <w:t xml:space="preserve">Contact:</w:t>
      </w:r>
      <w:r>
        <w:t xml:space="preserve"> </w:t>
      </w:r>
      <w:r>
        <w:t xml:space="preserve">mquispe@psicologialima.pe</w:t>
      </w:r>
    </w:p>
    <w:p>
      <w:pPr>
        <w:pStyle w:val="BodyText"/>
      </w:pPr>
      <w:r>
        <w:rPr>
          <w:bCs/>
          <w:b/>
        </w:rPr>
        <w:t xml:space="preserve">Phone:</w:t>
      </w:r>
      <w:r>
        <w:t xml:space="preserve"> </w:t>
      </w:r>
      <w:r>
        <w:t xml:space="preserve">+51 987 654 321</w:t>
      </w:r>
    </w:p>
    <w:bookmarkEnd w:id="22"/>
    <w:bookmarkStart w:id="23" w:name="order-details"/>
    <w:p>
      <w:pPr>
        <w:pStyle w:val="Heading3"/>
      </w:pPr>
      <w:r>
        <w:t xml:space="preserve">Order Details</w:t>
      </w:r>
    </w:p>
    <w:p>
      <w:pPr>
        <w:pStyle w:val="FirstParagraph"/>
      </w:pPr>
      <w:r>
        <w:rPr>
          <w:bCs/>
          <w:b/>
        </w:rPr>
        <w:t xml:space="preserve">Purchase Order Number:</w:t>
      </w:r>
      <w:r>
        <w:t xml:space="preserve"> </w:t>
      </w:r>
      <w:r>
        <w:t xml:space="preserve">PO-PSY-2025-00472</w:t>
      </w:r>
    </w:p>
    <w:p>
      <w:pPr>
        <w:pStyle w:val="BodyText"/>
      </w:pPr>
      <w:r>
        <w:rPr>
          <w:bCs/>
          <w:b/>
        </w:rPr>
        <w:t xml:space="preserve">Date of Issue:</w:t>
      </w:r>
      <w:r>
        <w:t xml:space="preserve"> </w:t>
      </w:r>
      <w:r>
        <w:t xml:space="preserve">January 15, 2025</w:t>
      </w:r>
    </w:p>
    <w:p>
      <w:pPr>
        <w:pStyle w:val="BodyText"/>
      </w:pPr>
      <w:r>
        <w:rPr>
          <w:bCs/>
          <w:b/>
        </w:rPr>
        <w:t xml:space="preserve">Delivery/Service Start:</w:t>
      </w:r>
      <w:r>
        <w:t xml:space="preserve"> </w:t>
      </w:r>
      <w:r>
        <w:t xml:space="preserve">February 3, 2025</w:t>
      </w:r>
    </w:p>
    <w:p>
      <w:pPr>
        <w:pStyle w:val="BodyText"/>
      </w:pPr>
      <w:r>
        <w:rPr>
          <w:bCs/>
          <w:b/>
        </w:rPr>
        <w:t xml:space="preserve">Service Duration:</w:t>
      </w:r>
      <w:r>
        <w:t xml:space="preserve"> </w:t>
      </w:r>
      <w:r>
        <w:t xml:space="preserve">12 months (February 2025 – January 2026)</w:t>
      </w:r>
    </w:p>
    <w:p>
      <w:pPr>
        <w:pStyle w:val="BodyText"/>
      </w:pPr>
      <w:r>
        <w:rPr>
          <w:bCs/>
          <w:b/>
        </w:rPr>
        <w:t xml:space="preserve">Payment Terms:</w:t>
      </w:r>
      <w:r>
        <w:t xml:space="preserve"> </w:t>
      </w:r>
      <w:r>
        <w:t xml:space="preserve">Net 30 days from invoice</w:t>
      </w:r>
    </w:p>
    <w:bookmarkEnd w:id="23"/>
    <w:bookmarkStart w:id="24" w:name="legal-regulatory"/>
    <w:p>
      <w:pPr>
        <w:pStyle w:val="Heading3"/>
      </w:pPr>
      <w:r>
        <w:t xml:space="preserve">Legal &amp; Regulatory</w:t>
      </w:r>
    </w:p>
    <w:p>
      <w:pPr>
        <w:pStyle w:val="FirstParagraph"/>
      </w:pPr>
      <w:r>
        <w:rPr>
          <w:bCs/>
          <w:b/>
        </w:rPr>
        <w:t xml:space="preserve">Governing Law:</w:t>
      </w:r>
      <w:r>
        <w:t xml:space="preserve"> </w:t>
      </w:r>
      <w:r>
        <w:t xml:space="preserve">Peruvian Civil Code &amp; Commercial Code</w:t>
      </w:r>
    </w:p>
    <w:p>
      <w:pPr>
        <w:pStyle w:val="BodyText"/>
      </w:pPr>
      <w:r>
        <w:rPr>
          <w:bCs/>
          <w:b/>
        </w:rPr>
        <w:t xml:space="preserve">Regulatory Body:</w:t>
      </w:r>
      <w:r>
        <w:t xml:space="preserve"> </w:t>
      </w:r>
      <w:r>
        <w:t xml:space="preserve">Colegio de Psicólogos del Perú — Lima Chapter</w:t>
      </w:r>
    </w:p>
    <w:p>
      <w:pPr>
        <w:pStyle w:val="BodyText"/>
      </w:pPr>
      <w:r>
        <w:rPr>
          <w:bCs/>
          <w:b/>
        </w:rPr>
        <w:t xml:space="preserve">Compliance:</w:t>
      </w:r>
      <w:r>
        <w:t xml:space="preserve"> </w:t>
      </w:r>
      <w:r>
        <w:t xml:space="preserve">Ley Nº 29733 (Mental Health Law, Peru)</w:t>
      </w:r>
    </w:p>
    <w:p>
      <w:pPr>
        <w:pStyle w:val="BodyText"/>
      </w:pPr>
      <w:r>
        <w:rPr>
          <w:bCs/>
          <w:b/>
        </w:rPr>
        <w:t xml:space="preserve">Confidentiality:</w:t>
      </w:r>
      <w:r>
        <w:t xml:space="preserve"> </w:t>
      </w:r>
      <w:r>
        <w:t xml:space="preserve">Peruvian Data Protection Law (Ley Nº 29733)</w:t>
      </w:r>
    </w:p>
    <w:bookmarkEnd w:id="24"/>
    <w:p>
      <w:pPr>
        <w:pStyle w:val="BodyText"/>
      </w:pPr>
      <w:r>
        <w:t xml:space="preserve">Description of Services — Psychologist Engagement</w:t>
      </w:r>
    </w:p>
    <w:p>
      <w:pPr>
        <w:pStyle w:val="BodyText"/>
      </w:pPr>
      <w:r>
        <w:t xml:space="preserve">This</w:t>
      </w:r>
      <w:r>
        <w:t xml:space="preserve"> </w:t>
      </w:r>
      <w:r>
        <w:t xml:space="preserve">Purchase Order</w:t>
      </w:r>
      <w:r>
        <w:t xml:space="preserve"> </w:t>
      </w:r>
      <w:r>
        <w:t xml:space="preserve">is issued by Andina Corporate Wellness S.A.C., a corporate entity registered in Peru Lima, to formally engage the services of a licensed</w:t>
      </w:r>
      <w:r>
        <w:t xml:space="preserve"> </w:t>
      </w:r>
      <w:r>
        <w:t xml:space="preserve">Psychologist</w:t>
      </w:r>
      <w:r>
        <w:t xml:space="preserve"> </w:t>
      </w:r>
      <w:r>
        <w:t xml:space="preserve">for the provision of professional psychological support, employee wellness programs, and mental health consultations within the company's offices located in the San Isidro district of Peru Lima. The</w:t>
      </w:r>
      <w:r>
        <w:t xml:space="preserve"> </w:t>
      </w:r>
      <w:r>
        <w:t xml:space="preserve">Psychologist</w:t>
      </w:r>
      <w:r>
        <w:t xml:space="preserve"> </w:t>
      </w:r>
      <w:r>
        <w:t xml:space="preserve">shall operate in full compliance with the ethical code established by the Colegio de Psicólogos del Perú and all applicable Peruvian legislation governing the practice of psychology.</w:t>
      </w:r>
    </w:p>
    <w:p>
      <w:pPr>
        <w:pStyle w:val="BodyText"/>
      </w:pPr>
      <w:r>
        <w:t xml:space="preserve">Scope of Work &amp;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Monthly Fee (PEN)</w:t>
            </w:r>
          </w:p>
        </w:tc>
      </w:tr>
      <w:tr>
        <w:tc>
          <w:tcPr/>
          <w:p>
            <w:pPr>
              <w:pStyle w:val="Compact"/>
              <w:jc w:val="left"/>
            </w:pPr>
            <w:r>
              <w:t xml:space="preserve">1</w:t>
            </w:r>
          </w:p>
        </w:tc>
        <w:tc>
          <w:tcPr/>
          <w:p>
            <w:pPr>
              <w:pStyle w:val="Compact"/>
              <w:jc w:val="left"/>
            </w:pPr>
            <w:r>
              <w:t xml:space="preserve">Individual psychological counseling sessions for up to 50 employees at the Peru Lima headquarters</w:t>
            </w:r>
          </w:p>
        </w:tc>
        <w:tc>
          <w:tcPr/>
          <w:p>
            <w:pPr>
              <w:pStyle w:val="Compact"/>
              <w:jc w:val="left"/>
            </w:pPr>
            <w:r>
              <w:t xml:space="preserve">Weekly (5 sessions/week)</w:t>
            </w:r>
          </w:p>
        </w:tc>
        <w:tc>
          <w:tcPr/>
          <w:p>
            <w:pPr>
              <w:pStyle w:val="Compact"/>
              <w:jc w:val="left"/>
            </w:pPr>
            <w:r>
              <w:t xml:space="preserve">12 months</w:t>
            </w:r>
          </w:p>
        </w:tc>
        <w:tc>
          <w:tcPr/>
          <w:p>
            <w:pPr>
              <w:pStyle w:val="Compact"/>
              <w:jc w:val="left"/>
            </w:pPr>
            <w:r>
              <w:t xml:space="preserve">S/ 4,500.00</w:t>
            </w:r>
          </w:p>
        </w:tc>
      </w:tr>
      <w:tr>
        <w:tc>
          <w:tcPr/>
          <w:p>
            <w:pPr>
              <w:pStyle w:val="Compact"/>
              <w:jc w:val="left"/>
            </w:pPr>
            <w:r>
              <w:t xml:space="preserve">2</w:t>
            </w:r>
          </w:p>
        </w:tc>
        <w:tc>
          <w:tcPr/>
          <w:p>
            <w:pPr>
              <w:pStyle w:val="Compact"/>
              <w:jc w:val="left"/>
            </w:pPr>
            <w:r>
              <w:t xml:space="preserve">Group stress management and mental wellness workshops (minimum 4 per month)</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S/ 3,200.00</w:t>
            </w:r>
          </w:p>
        </w:tc>
      </w:tr>
      <w:tr>
        <w:tc>
          <w:tcPr/>
          <w:p>
            <w:pPr>
              <w:pStyle w:val="Compact"/>
              <w:jc w:val="left"/>
            </w:pPr>
            <w:r>
              <w:t xml:space="preserve">3</w:t>
            </w:r>
          </w:p>
        </w:tc>
        <w:tc>
          <w:tcPr/>
          <w:p>
            <w:pPr>
              <w:pStyle w:val="Compact"/>
              <w:jc w:val="left"/>
            </w:pPr>
            <w:r>
              <w:t xml:space="preserve">Psychological assessment and screening for new hires (onboarding program)</w:t>
            </w:r>
          </w:p>
        </w:tc>
        <w:tc>
          <w:tcPr/>
          <w:p>
            <w:pPr>
              <w:pStyle w:val="Compact"/>
              <w:jc w:val="left"/>
            </w:pPr>
            <w:r>
              <w:t xml:space="preserve">As needed (est. 8/month)</w:t>
            </w:r>
          </w:p>
        </w:tc>
        <w:tc>
          <w:tcPr/>
          <w:p>
            <w:pPr>
              <w:pStyle w:val="Compact"/>
              <w:jc w:val="left"/>
            </w:pPr>
            <w:r>
              <w:t xml:space="preserve">12 months</w:t>
            </w:r>
          </w:p>
        </w:tc>
        <w:tc>
          <w:tcPr/>
          <w:p>
            <w:pPr>
              <w:pStyle w:val="Compact"/>
              <w:jc w:val="left"/>
            </w:pPr>
            <w:r>
              <w:t xml:space="preserve">S/ 2,800.00</w:t>
            </w:r>
          </w:p>
        </w:tc>
      </w:tr>
      <w:tr>
        <w:tc>
          <w:tcPr/>
          <w:p>
            <w:pPr>
              <w:pStyle w:val="Compact"/>
              <w:jc w:val="left"/>
            </w:pPr>
            <w:r>
              <w:t xml:space="preserve">4</w:t>
            </w:r>
          </w:p>
        </w:tc>
        <w:tc>
          <w:tcPr/>
          <w:p>
            <w:pPr>
              <w:pStyle w:val="Compact"/>
              <w:jc w:val="left"/>
            </w:pPr>
            <w:r>
              <w:t xml:space="preserve">Monthly mental health reports and recommendations to HR Management in Peru Lima</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S/ 1,500.00</w:t>
            </w:r>
          </w:p>
        </w:tc>
      </w:tr>
      <w:tr>
        <w:tc>
          <w:tcPr/>
          <w:p>
            <w:pPr>
              <w:pStyle w:val="Compact"/>
              <w:jc w:val="left"/>
            </w:pPr>
            <w:r>
              <w:t xml:space="preserve">5</w:t>
            </w:r>
          </w:p>
        </w:tc>
        <w:tc>
          <w:tcPr/>
          <w:p>
            <w:pPr>
              <w:pStyle w:val="Compact"/>
              <w:jc w:val="left"/>
            </w:pPr>
            <w:r>
              <w:t xml:space="preserve">Crisis intervention and emergency psychological support (24/7 availability)</w:t>
            </w:r>
          </w:p>
        </w:tc>
        <w:tc>
          <w:tcPr/>
          <w:p>
            <w:pPr>
              <w:pStyle w:val="Compact"/>
              <w:jc w:val="left"/>
            </w:pPr>
            <w:r>
              <w:t xml:space="preserve">On demand</w:t>
            </w:r>
          </w:p>
        </w:tc>
        <w:tc>
          <w:tcPr/>
          <w:p>
            <w:pPr>
              <w:pStyle w:val="Compact"/>
              <w:jc w:val="left"/>
            </w:pPr>
            <w:r>
              <w:t xml:space="preserve">12 months</w:t>
            </w:r>
          </w:p>
        </w:tc>
        <w:tc>
          <w:tcPr/>
          <w:p>
            <w:pPr>
              <w:pStyle w:val="Compact"/>
              <w:jc w:val="left"/>
            </w:pPr>
            <w:r>
              <w:t xml:space="preserve">S/ 2,000.00</w:t>
            </w:r>
          </w:p>
        </w:tc>
      </w:tr>
      <w:tr>
        <w:tc>
          <w:tcPr>
            <w:gridSpan w:val="4"/>
          </w:tcPr>
          <w:p>
            <w:pPr>
              <w:pStyle w:val="Compact"/>
              <w:jc w:val="right"/>
            </w:pPr>
            <w:r>
              <w:t xml:space="preserve">TOTAL MONTHLY AMOUNT (PEN):</w:t>
            </w:r>
          </w:p>
        </w:tc>
        <w:tc>
          <w:tcPr/>
          <w:p>
            <w:pPr>
              <w:pStyle w:val="Compact"/>
              <w:jc w:val="left"/>
            </w:pPr>
            <w:r>
              <w:t xml:space="preserve">S/ 14,000.00</w:t>
            </w:r>
          </w:p>
        </w:tc>
      </w:tr>
      <w:tr>
        <w:tc>
          <w:tcPr>
            <w:gridSpan w:val="4"/>
          </w:tcPr>
          <w:p>
            <w:pPr>
              <w:pStyle w:val="Compact"/>
              <w:jc w:val="right"/>
            </w:pPr>
            <w:r>
              <w:t xml:space="preserve">TOTAL ANNUAL CONTRACT VALUE (PEN):</w:t>
            </w:r>
          </w:p>
        </w:tc>
        <w:tc>
          <w:tcPr/>
          <w:p>
            <w:pPr>
              <w:pStyle w:val="Compact"/>
              <w:jc w:val="left"/>
            </w:pPr>
            <w:r>
              <w:t xml:space="preserve">S/ 168,000.00</w:t>
            </w:r>
          </w:p>
        </w:tc>
      </w:tr>
      <w:tr>
        <w:tc>
          <w:tcPr>
            <w:gridSpan w:val="4"/>
          </w:tcPr>
          <w:p>
            <w:pPr>
              <w:pStyle w:val="Compact"/>
              <w:jc w:val="right"/>
            </w:pPr>
            <w:r>
              <w:t xml:space="preserve">IGV (18%):</w:t>
            </w:r>
          </w:p>
        </w:tc>
        <w:tc>
          <w:tcPr/>
          <w:p>
            <w:pPr>
              <w:pStyle w:val="Compact"/>
              <w:jc w:val="left"/>
            </w:pPr>
            <w:r>
              <w:t xml:space="preserve">S/ 30,240.00</w:t>
            </w:r>
          </w:p>
        </w:tc>
      </w:tr>
      <w:tr>
        <w:tc>
          <w:tcPr>
            <w:gridSpan w:val="4"/>
          </w:tcPr>
          <w:p>
            <w:pPr>
              <w:pStyle w:val="Compact"/>
              <w:jc w:val="right"/>
            </w:pPr>
            <w:r>
              <w:t xml:space="preserve">GRAND TOTAL (PEN):</w:t>
            </w:r>
          </w:p>
        </w:tc>
        <w:tc>
          <w:tcPr/>
          <w:p>
            <w:pPr>
              <w:pStyle w:val="Compact"/>
              <w:jc w:val="left"/>
            </w:pPr>
            <w:r>
              <w:t xml:space="preserve">S/ 198,240.00</w:t>
            </w:r>
          </w:p>
        </w:tc>
      </w:tr>
    </w:tbl>
    <w:p>
      <w:pPr>
        <w:pStyle w:val="BodyText"/>
      </w:pPr>
      <w:r>
        <w:t xml:space="preserve">Terms and Conditions</w:t>
      </w:r>
    </w:p>
    <w:p>
      <w:pPr>
        <w:numPr>
          <w:ilvl w:val="0"/>
          <w:numId w:val="1001"/>
        </w:numPr>
        <w:pStyle w:val="Compact"/>
      </w:pPr>
      <w:r>
        <w:rPr>
          <w:bCs/>
          <w:b/>
        </w:rPr>
        <w:t xml:space="preserve">Professional Qualification:</w:t>
      </w:r>
      <w:r>
        <w:t xml:space="preserve"> </w:t>
      </w:r>
      <w:r>
        <w:t xml:space="preserve">The</w:t>
      </w:r>
      <w:r>
        <w:t xml:space="preserve"> </w:t>
      </w:r>
      <w:r>
        <w:t xml:space="preserve">Psychologist</w:t>
      </w:r>
      <w:r>
        <w:t xml:space="preserve"> </w:t>
      </w:r>
      <w:r>
        <w:t xml:space="preserve">engaged under this</w:t>
      </w:r>
      <w:r>
        <w:t xml:space="preserve"> </w:t>
      </w:r>
      <w:r>
        <w:t xml:space="preserve">Purchase Order</w:t>
      </w:r>
      <w:r>
        <w:t xml:space="preserve"> </w:t>
      </w:r>
      <w:r>
        <w:t xml:space="preserve">must hold a valid professional license issued by the Colegio de Psicólogos del Perú and must maintain continuous professional development as required by Peruvian regulatory standards. The Psychologist shall provide a copy of their active CIP registration upon execution of this order.</w:t>
      </w:r>
    </w:p>
    <w:p>
      <w:pPr>
        <w:numPr>
          <w:ilvl w:val="0"/>
          <w:numId w:val="1001"/>
        </w:numPr>
        <w:pStyle w:val="Compact"/>
      </w:pPr>
      <w:r>
        <w:rPr>
          <w:bCs/>
          <w:b/>
        </w:rPr>
        <w:t xml:space="preserve">Service Location:</w:t>
      </w:r>
      <w:r>
        <w:t xml:space="preserve"> </w:t>
      </w:r>
      <w:r>
        <w:t xml:space="preserve">All services shall be rendered at the company's primary office located in Peru Lima, specifically at Av. Javier Prado Este 1250, San Isidro. The Psychologist may also conduct remote sessions via secure video conferencing when pre-approved by the Purchasing Entity.</w:t>
      </w:r>
    </w:p>
    <w:p>
      <w:pPr>
        <w:numPr>
          <w:ilvl w:val="0"/>
          <w:numId w:val="1001"/>
        </w:numPr>
        <w:pStyle w:val="Compact"/>
      </w:pPr>
      <w:r>
        <w:rPr>
          <w:bCs/>
          <w:b/>
        </w:rPr>
        <w:t xml:space="preserve">Confidentiality and Data Protection:</w:t>
      </w:r>
      <w:r>
        <w:t xml:space="preserve"> </w:t>
      </w:r>
      <w:r>
        <w:t xml:space="preserve">The Psychologist shall adhere strictly to the Peruvian Personal Data Protection Law (Ley Nº 29733) and the ethical confidentiality standards of the Colegio de Psicólogos del Perú. All patient records, session notes, and psychological assessments shall be stored securely and shall not be disclosed to any third party without written consent, except as mandated by Peruvian law.</w:t>
      </w:r>
    </w:p>
    <w:p>
      <w:pPr>
        <w:numPr>
          <w:ilvl w:val="0"/>
          <w:numId w:val="1001"/>
        </w:numPr>
        <w:pStyle w:val="Compact"/>
      </w:pPr>
      <w:r>
        <w:rPr>
          <w:bCs/>
          <w:b/>
        </w:rPr>
        <w:t xml:space="preserve">Payment Schedule:</w:t>
      </w:r>
      <w:r>
        <w:t xml:space="preserve"> </w:t>
      </w:r>
      <w:r>
        <w:t xml:space="preserve">Payment for services rendered under this Purchase Order shall be made via bank transfer to the Psychologist's designated account in Peru Lima within thirty (30) calendar days from the date of receipt of a valid invoice (factura) issued in compliance with SUNAFIL and SUNAT regulations.</w:t>
      </w:r>
    </w:p>
    <w:p>
      <w:pPr>
        <w:numPr>
          <w:ilvl w:val="0"/>
          <w:numId w:val="1001"/>
        </w:numPr>
        <w:pStyle w:val="Compact"/>
      </w:pPr>
      <w:r>
        <w:rPr>
          <w:bCs/>
          <w:b/>
        </w:rPr>
        <w:t xml:space="preserve">Performance Standards:</w:t>
      </w:r>
      <w:r>
        <w:t xml:space="preserve"> </w:t>
      </w:r>
      <w:r>
        <w:t xml:space="preserve">The Psychologist is expected to maintain a minimum attendance rate of 95% for all scheduled sessions and workshops. Failure to meet this standard for two consecutive months shall constitute grounds for termination of this Purchase Order with thirty (30) days' written notice.</w:t>
      </w:r>
    </w:p>
    <w:p>
      <w:pPr>
        <w:numPr>
          <w:ilvl w:val="0"/>
          <w:numId w:val="1001"/>
        </w:numPr>
        <w:pStyle w:val="Compact"/>
      </w:pPr>
      <w:r>
        <w:rPr>
          <w:bCs/>
          <w:b/>
        </w:rPr>
        <w:t xml:space="preserve">Termination:</w:t>
      </w:r>
      <w:r>
        <w:t xml:space="preserve"> </w:t>
      </w:r>
      <w:r>
        <w:t xml:space="preserve">Either party may terminate this Purchase Order with a minimum of sixty (60) days' written notice. In the event of termination, the Psychologist shall provide a transition plan and handover of all non-confidential administrative records to the Purchasing Entity.</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Peru Lima in accordance with the Peruvian Civil Code. If mediation fails, the parties agree to submit the matter to the competent commercial courts of the Lima Judicial District.</w:t>
      </w:r>
    </w:p>
    <w:p>
      <w:pPr>
        <w:numPr>
          <w:ilvl w:val="0"/>
          <w:numId w:val="1001"/>
        </w:numPr>
        <w:pStyle w:val="Compact"/>
      </w:pPr>
      <w:r>
        <w:rPr>
          <w:bCs/>
          <w:b/>
        </w:rPr>
        <w:t xml:space="preserve">Insurance:</w:t>
      </w:r>
      <w:r>
        <w:t xml:space="preserve"> </w:t>
      </w:r>
      <w:r>
        <w:t xml:space="preserve">The Psychologist shall maintain professional liability insurance (seguro de responsabilidad civil profesional) with a minimum coverage of S/ 100,000.00, valid throughout the term of this Purchase Order.</w:t>
      </w:r>
    </w:p>
    <w:p>
      <w:pPr>
        <w:numPr>
          <w:ilvl w:val="0"/>
          <w:numId w:val="1001"/>
        </w:numPr>
        <w:pStyle w:val="Compact"/>
      </w:pPr>
      <w:r>
        <w:rPr>
          <w:bCs/>
          <w:b/>
        </w:rPr>
        <w:t xml:space="preserve">Compliance with Peruvian Labor Law:</w:t>
      </w:r>
      <w:r>
        <w:t xml:space="preserve"> </w:t>
      </w:r>
      <w:r>
        <w:t xml:space="preserve">The engagement of the Psychologist under this Purchase Order does not create an employment relationship. The Psychologist operates as an independent professional service provider. All services are governed by the terms of this Purchase Order and applicable Peruvian commercial law.</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as declared by the Peruvian Ministry of Health.</w:t>
      </w:r>
    </w:p>
    <w:p>
      <w:pPr>
        <w:pStyle w:val="FirstParagraph"/>
      </w:pPr>
      <w:r>
        <w:t xml:space="preserve">Acceptance and Authorization</w:t>
      </w:r>
    </w:p>
    <w:p>
      <w:pPr>
        <w:pStyle w:val="BodyText"/>
      </w:pPr>
      <w:r>
        <w:t xml:space="preserve">By signing below, both parties acknowledge that this</w:t>
      </w:r>
      <w:r>
        <w:t xml:space="preserve"> </w:t>
      </w:r>
      <w:r>
        <w:t xml:space="preserve">Purchase Order</w:t>
      </w:r>
      <w:r>
        <w:t xml:space="preserve"> </w:t>
      </w:r>
      <w:r>
        <w:t xml:space="preserve">constitutes a binding agreement for the provision of professional</w:t>
      </w:r>
      <w:r>
        <w:t xml:space="preserve"> </w:t>
      </w:r>
      <w:r>
        <w:t xml:space="preserve">Psychologist</w:t>
      </w:r>
      <w:r>
        <w:t xml:space="preserve"> </w:t>
      </w:r>
      <w:r>
        <w:t xml:space="preserve">services in Peru Lima. The Psychologist confirms acceptance of all terms, conditions, and scope of work outlined herein. This document is executed in two (2) original copies, one for each party, in Peru Lima, Peru.</w:t>
      </w:r>
    </w:p>
    <w:p>
      <w:pPr>
        <w:pStyle w:val="BodyText"/>
      </w:pPr>
      <w:r>
        <w:rPr>
          <w:bCs/>
          <w:b/>
        </w:rPr>
        <w:t xml:space="preserve">For the Purchasing Entity</w:t>
      </w:r>
      <w:r>
        <w:br/>
      </w:r>
      <w:r>
        <w:t xml:space="preserve">Andina Corporate Wellness S.A.C.</w:t>
      </w:r>
      <w:r>
        <w:br/>
      </w:r>
      <w:r>
        <w:t xml:space="preserve">Name: Carlos Eduardo Mendoza Paredes</w:t>
      </w:r>
      <w:r>
        <w:br/>
      </w:r>
      <w:r>
        <w:t xml:space="preserve">Title: Director of Procurement</w:t>
      </w:r>
      <w:r>
        <w:br/>
      </w:r>
      <w:r>
        <w:t xml:space="preserve">Date: _______________</w:t>
      </w:r>
    </w:p>
    <w:p>
      <w:pPr>
        <w:pStyle w:val="BodyText"/>
      </w:pPr>
      <w:r>
        <w:rPr>
          <w:bCs/>
          <w:b/>
        </w:rPr>
        <w:t xml:space="preserve">For the Service Provider (Psychologist)</w:t>
      </w:r>
      <w:r>
        <w:br/>
      </w:r>
      <w:r>
        <w:t xml:space="preserve">Lic. María Fernanda Quispe Rojas</w:t>
      </w:r>
      <w:r>
        <w:br/>
      </w:r>
      <w:r>
        <w:t xml:space="preserve">CIP Nº 004521</w:t>
      </w:r>
      <w:r>
        <w:br/>
      </w:r>
      <w:r>
        <w:t xml:space="preserve">Date: _______________</w:t>
      </w:r>
    </w:p>
    <w:p>
      <w:pPr>
        <w:pStyle w:val="BodyText"/>
      </w:pPr>
      <w:r>
        <w:t xml:space="preserve">This Purchase Order (PO-PSY-2025-00472) was prepared and issued in Peru Lima, Peru. All references to Peruvian law, regulatory bodies, and professional standards are binding. This document is valid for a period of twelve (12) months from the date of execution. For inquiries, contact the Procurement Department at Andina Corporate Wellness S.A.C., Peru Lima.</w:t>
      </w:r>
    </w:p>
    <w:p>
      <w:pPr>
        <w:pStyle w:val="BodyText"/>
      </w:pPr>
      <w:r>
        <w:t xml:space="preserve">© 2025 Andina Corporate Wellness S.A.C. — All Rights Reserved. RUC 20601234567 | Peru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Peru Lima</dc:title>
  <dc:creator/>
  <dc:language>en</dc:language>
  <cp:keywords/>
  <dcterms:created xsi:type="dcterms:W3CDTF">2026-10-10T06:10:36Z</dcterms:created>
  <dcterms:modified xsi:type="dcterms:W3CDTF">2026-10-10T06:10:36Z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