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Professional Psychological Services — Kingdom of Saudi Arabia, Jeddah</w:t>
      </w:r>
    </w:p>
    <w:p>
      <w:pPr>
        <w:pStyle w:val="BodyText"/>
      </w:pPr>
      <w:r>
        <w:t xml:space="preserve">PO-2025-JED-0472</w:t>
      </w:r>
    </w:p>
    <w:bookmarkEnd w:id="20"/>
    <w:p>
      <w:pPr>
        <w:pStyle w:val="BodyText"/>
      </w:pPr>
      <w:r>
        <w:t xml:space="preserve">Purchase Order Number:</w:t>
      </w:r>
      <w:r>
        <w:t xml:space="preserve"> </w:t>
      </w:r>
      <w:r>
        <w:t xml:space="preserve">PO-2025-JED-0472</w:t>
      </w:r>
    </w:p>
    <w:p>
      <w:pPr>
        <w:pStyle w:val="BodyText"/>
      </w:pPr>
      <w:r>
        <w:t xml:space="preserve">Date of Issue:</w:t>
      </w:r>
      <w:r>
        <w:t xml:space="preserve"> </w:t>
      </w:r>
      <w:r>
        <w:t xml:space="preserve">15 June 2025</w:t>
      </w:r>
    </w:p>
    <w:p>
      <w:pPr>
        <w:pStyle w:val="BodyText"/>
      </w:pPr>
      <w:r>
        <w:t xml:space="preserve">Delivery / Service Location:</w:t>
      </w:r>
      <w:r>
        <w:t xml:space="preserve"> </w:t>
      </w:r>
      <w:r>
        <w:t xml:space="preserve">Jeddah, Saudi Arabia</w:t>
      </w:r>
    </w:p>
    <w:p>
      <w:pPr>
        <w:pStyle w:val="BodyText"/>
      </w:pPr>
      <w:r>
        <w:t xml:space="preserve">Currency:</w:t>
      </w:r>
      <w:r>
        <w:t xml:space="preserve"> </w:t>
      </w:r>
      <w:r>
        <w:t xml:space="preserve">Saudi Riyal (SAR)</w:t>
      </w:r>
    </w:p>
    <w:p>
      <w:pPr>
        <w:pStyle w:val="BodyText"/>
      </w:pPr>
      <w:r>
        <w:t xml:space="preserve">1. Purchasing Entity (Buyer)</w:t>
      </w:r>
    </w:p>
    <w:bookmarkStart w:id="21" w:name="organization-details"/>
    <w:p>
      <w:pPr>
        <w:pStyle w:val="Heading3"/>
      </w:pPr>
      <w:r>
        <w:t xml:space="preserve">Organization Details</w:t>
      </w:r>
    </w:p>
    <w:p>
      <w:pPr>
        <w:pStyle w:val="FirstParagraph"/>
      </w:pPr>
      <w:r>
        <w:rPr>
          <w:bCs/>
          <w:b/>
        </w:rPr>
        <w:t xml:space="preserve">Company:</w:t>
      </w:r>
      <w:r>
        <w:t xml:space="preserve"> </w:t>
      </w:r>
      <w:r>
        <w:t xml:space="preserve">Al-Nour Corporate Wellness Group</w:t>
      </w:r>
    </w:p>
    <w:p>
      <w:pPr>
        <w:pStyle w:val="BodyText"/>
      </w:pPr>
      <w:r>
        <w:rPr>
          <w:bCs/>
          <w:b/>
        </w:rPr>
        <w:t xml:space="preserve">Address:</w:t>
      </w:r>
      <w:r>
        <w:t xml:space="preserve"> </w:t>
      </w:r>
      <w:r>
        <w:t xml:space="preserve">King Fahd Road, Al Shati District, Jeddah 23412, Saudi Arabia</w:t>
      </w:r>
    </w:p>
    <w:p>
      <w:pPr>
        <w:pStyle w:val="BodyText"/>
      </w:pPr>
      <w:r>
        <w:rPr>
          <w:bCs/>
          <w:b/>
        </w:rPr>
        <w:t xml:space="preserve">CR Number:</w:t>
      </w:r>
      <w:r>
        <w:t xml:space="preserve"> </w:t>
      </w:r>
      <w:r>
        <w:t xml:space="preserve">1010456789</w:t>
      </w:r>
    </w:p>
    <w:p>
      <w:pPr>
        <w:pStyle w:val="BodyText"/>
      </w:pPr>
      <w:r>
        <w:rPr>
          <w:bCs/>
          <w:b/>
        </w:rPr>
        <w:t xml:space="preserve">VAT Number:</w:t>
      </w:r>
      <w:r>
        <w:t xml:space="preserve"> </w:t>
      </w:r>
      <w:r>
        <w:t xml:space="preserve">310123456700003</w:t>
      </w:r>
    </w:p>
    <w:p>
      <w:pPr>
        <w:pStyle w:val="BodyText"/>
      </w:pPr>
      <w:r>
        <w:rPr>
          <w:bCs/>
          <w:b/>
        </w:rPr>
        <w:t xml:space="preserve">Contact Person:</w:t>
      </w:r>
      <w:r>
        <w:t xml:space="preserve"> </w:t>
      </w:r>
      <w:r>
        <w:t xml:space="preserve">Mr. Khalid Al-Rashidi, HR Director</w:t>
      </w:r>
    </w:p>
    <w:p>
      <w:pPr>
        <w:pStyle w:val="BodyText"/>
      </w:pPr>
      <w:r>
        <w:rPr>
          <w:bCs/>
          <w:b/>
        </w:rPr>
        <w:t xml:space="preserve">Email:</w:t>
      </w:r>
      <w:r>
        <w:t xml:space="preserve"> </w:t>
      </w:r>
      <w:r>
        <w:t xml:space="preserve">procurement@alnour-cw.sa</w:t>
      </w:r>
    </w:p>
    <w:p>
      <w:pPr>
        <w:pStyle w:val="BodyText"/>
      </w:pPr>
      <w:r>
        <w:rPr>
          <w:bCs/>
          <w:b/>
        </w:rPr>
        <w:t xml:space="preserve">Phone:</w:t>
      </w:r>
      <w:r>
        <w:t xml:space="preserve"> </w:t>
      </w:r>
      <w:r>
        <w:t xml:space="preserve">+966 12 654 7890</w:t>
      </w:r>
    </w:p>
    <w:bookmarkEnd w:id="21"/>
    <w:bookmarkStart w:id="22" w:name="service-provider-supplier"/>
    <w:p>
      <w:pPr>
        <w:pStyle w:val="Heading3"/>
      </w:pPr>
      <w:r>
        <w:t xml:space="preserve">Service Provider (Supplier)</w:t>
      </w:r>
    </w:p>
    <w:p>
      <w:pPr>
        <w:pStyle w:val="FirstParagraph"/>
      </w:pPr>
      <w:r>
        <w:rPr>
          <w:bCs/>
          <w:b/>
        </w:rPr>
        <w:t xml:space="preserve">Psychologist Name:</w:t>
      </w:r>
      <w:r>
        <w:t xml:space="preserve"> </w:t>
      </w:r>
      <w:r>
        <w:t xml:space="preserve">Dr. Sarah Al-Mutairi, PhD in Clinical Psychology</w:t>
      </w:r>
    </w:p>
    <w:p>
      <w:pPr>
        <w:pStyle w:val="BodyText"/>
      </w:pPr>
      <w:r>
        <w:rPr>
          <w:bCs/>
          <w:b/>
        </w:rPr>
        <w:t xml:space="preserve">License No.:</w:t>
      </w:r>
      <w:r>
        <w:t xml:space="preserve"> </w:t>
      </w:r>
      <w:r>
        <w:t xml:space="preserve">MCI-PSY-2019-00342 (Ministry of Health, Saudi Arabia)</w:t>
      </w:r>
    </w:p>
    <w:p>
      <w:pPr>
        <w:pStyle w:val="BodyText"/>
      </w:pPr>
      <w:r>
        <w:rPr>
          <w:bCs/>
          <w:b/>
        </w:rPr>
        <w:t xml:space="preserve">Practice Address:</w:t>
      </w:r>
      <w:r>
        <w:t xml:space="preserve"> </w:t>
      </w:r>
      <w:r>
        <w:t xml:space="preserve">45 Prince Sultan Bin Abdulaziz St., Al Zahra, Jeddah 23431, Saudi Arabia</w:t>
      </w:r>
    </w:p>
    <w:p>
      <w:pPr>
        <w:pStyle w:val="BodyText"/>
      </w:pPr>
      <w:r>
        <w:rPr>
          <w:bCs/>
          <w:b/>
        </w:rPr>
        <w:t xml:space="preserve">Specialization:</w:t>
      </w:r>
      <w:r>
        <w:t xml:space="preserve"> </w:t>
      </w:r>
      <w:r>
        <w:t xml:space="preserve">Corporate Mental Health, Stress Management, Cognitive Behavioral Therapy</w:t>
      </w:r>
    </w:p>
    <w:p>
      <w:pPr>
        <w:pStyle w:val="BodyText"/>
      </w:pPr>
      <w:r>
        <w:rPr>
          <w:bCs/>
          <w:b/>
        </w:rPr>
        <w:t xml:space="preserve">Contact:</w:t>
      </w:r>
      <w:r>
        <w:t xml:space="preserve"> </w:t>
      </w:r>
      <w:r>
        <w:t xml:space="preserve">+966 55 123 4567</w:t>
      </w:r>
    </w:p>
    <w:p>
      <w:pPr>
        <w:pStyle w:val="BodyText"/>
      </w:pPr>
      <w:r>
        <w:rPr>
          <w:bCs/>
          <w:b/>
        </w:rPr>
        <w:t xml:space="preserve">Email:</w:t>
      </w:r>
      <w:r>
        <w:t xml:space="preserve"> </w:t>
      </w:r>
      <w:r>
        <w:t xml:space="preserve">dr.sarah@psychjeddah.sa</w:t>
      </w:r>
    </w:p>
    <w:bookmarkEnd w:id="22"/>
    <w:p>
      <w:pPr>
        <w:pStyle w:val="BodyText"/>
      </w:pPr>
      <w:r>
        <w:t xml:space="preserve">2. Scope of Services &amp; Line Items</w:t>
      </w:r>
    </w:p>
    <w:p>
      <w:pPr>
        <w:pStyle w:val="BodyText"/>
      </w:pPr>
      <w:r>
        <w:t xml:space="preserve">This Purchase Order authorizes the engagement of a licensed Psychologist to deliver a comprehensive corporate mental health program for Al-Nour Corporate Wellness Group employees based in Jeddah, Saudi Arabia. The Psychologist shall provide all services in accordance with the regulations set forth by the Saudi Ministry of Health and the Saudi Council of Health Specialties.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Individual one-on-one psychological counseling sessions for senior management (12 employees)</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Group stress management and resilience workshops (6-hour program, 25 participants per session)</w:t>
            </w:r>
          </w:p>
        </w:tc>
        <w:tc>
          <w:tcPr/>
          <w:p>
            <w:pPr>
              <w:pStyle w:val="Compact"/>
              <w:jc w:val="left"/>
            </w:pPr>
            <w:r>
              <w:t xml:space="preserve">4</w:t>
            </w:r>
          </w:p>
        </w:tc>
        <w:tc>
          <w:tcPr/>
          <w:p>
            <w:pPr>
              <w:pStyle w:val="Compact"/>
              <w:jc w:val="left"/>
            </w:pPr>
            <w:r>
              <w:t xml:space="preserve">Workshops</w:t>
            </w:r>
          </w:p>
        </w:tc>
        <w:tc>
          <w:tcPr/>
          <w:p>
            <w:pPr>
              <w:pStyle w:val="Compact"/>
              <w:jc w:val="left"/>
            </w:pPr>
            <w:r>
              <w:t xml:space="preserve">6,500.00</w:t>
            </w:r>
          </w:p>
        </w:tc>
        <w:tc>
          <w:tcPr/>
          <w:p>
            <w:pPr>
              <w:pStyle w:val="Compact"/>
              <w:jc w:val="left"/>
            </w:pPr>
            <w:r>
              <w:t xml:space="preserve">26,000.00</w:t>
            </w:r>
          </w:p>
        </w:tc>
      </w:tr>
      <w:tr>
        <w:tc>
          <w:tcPr/>
          <w:p>
            <w:pPr>
              <w:pStyle w:val="Compact"/>
              <w:jc w:val="left"/>
            </w:pPr>
            <w:r>
              <w:t xml:space="preserve">3</w:t>
            </w:r>
          </w:p>
        </w:tc>
        <w:tc>
          <w:tcPr/>
          <w:p>
            <w:pPr>
              <w:pStyle w:val="Compact"/>
              <w:jc w:val="left"/>
            </w:pPr>
            <w:r>
              <w:t xml:space="preserve">Psychological assessment and screening program for new hires (annual cycle)</w:t>
            </w:r>
          </w:p>
        </w:tc>
        <w:tc>
          <w:tcPr/>
          <w:p>
            <w:pPr>
              <w:pStyle w:val="Compact"/>
              <w:jc w:val="left"/>
            </w:pPr>
            <w:r>
              <w:t xml:space="preserve">80</w:t>
            </w:r>
          </w:p>
        </w:tc>
        <w:tc>
          <w:tcPr/>
          <w:p>
            <w:pPr>
              <w:pStyle w:val="Compact"/>
              <w:jc w:val="left"/>
            </w:pPr>
            <w:r>
              <w:t xml:space="preserve">Assessments</w:t>
            </w:r>
          </w:p>
        </w:tc>
        <w:tc>
          <w:tcPr/>
          <w:p>
            <w:pPr>
              <w:pStyle w:val="Compact"/>
              <w:jc w:val="left"/>
            </w:pPr>
            <w:r>
              <w:t xml:space="preserve">350.00</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On-site consultation and case management at Jeddah headquarters (monthly retainer)</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5</w:t>
            </w:r>
          </w:p>
        </w:tc>
        <w:tc>
          <w:tcPr/>
          <w:p>
            <w:pPr>
              <w:pStyle w:val="Compact"/>
              <w:jc w:val="left"/>
            </w:pPr>
            <w:r>
              <w:t xml:space="preserve">Preparation of confidential psychological reports and compliance documentation for Saudi labor authority</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Emergency psychological first aid training for HR and safety teams</w:t>
            </w:r>
          </w:p>
        </w:tc>
        <w:tc>
          <w:tcPr/>
          <w:p>
            <w:pPr>
              <w:pStyle w:val="Compact"/>
              <w:jc w:val="left"/>
            </w:pPr>
            <w:r>
              <w:t xml:space="preserve">2</w:t>
            </w:r>
          </w:p>
        </w:tc>
        <w:tc>
          <w:tcPr/>
          <w:p>
            <w:pPr>
              <w:pStyle w:val="Compact"/>
              <w:jc w:val="left"/>
            </w:pPr>
            <w:r>
              <w:t xml:space="preserve">Training Days</w:t>
            </w:r>
          </w:p>
        </w:tc>
        <w:tc>
          <w:tcPr/>
          <w:p>
            <w:pPr>
              <w:pStyle w:val="Compact"/>
              <w:jc w:val="left"/>
            </w:pPr>
            <w:r>
              <w:t xml:space="preserve">3,200.00</w:t>
            </w:r>
          </w:p>
        </w:tc>
        <w:tc>
          <w:tcPr/>
          <w:p>
            <w:pPr>
              <w:pStyle w:val="Compact"/>
              <w:jc w:val="left"/>
            </w:pPr>
            <w:r>
              <w:t xml:space="preserve">6,400.00</w:t>
            </w:r>
          </w:p>
        </w:tc>
      </w:tr>
      <w:tr>
        <w:tc>
          <w:tcPr>
            <w:gridSpan w:val="5"/>
          </w:tcPr>
          <w:p>
            <w:pPr>
              <w:pStyle w:val="Compact"/>
              <w:jc w:val="right"/>
            </w:pPr>
            <w:r>
              <w:t xml:space="preserve">Subtotal:</w:t>
            </w:r>
          </w:p>
        </w:tc>
        <w:tc>
          <w:tcPr/>
          <w:p>
            <w:pPr>
              <w:pStyle w:val="Compact"/>
              <w:jc w:val="left"/>
            </w:pPr>
            <w:r>
              <w:t xml:space="preserve">147,100.00</w:t>
            </w:r>
          </w:p>
        </w:tc>
      </w:tr>
      <w:tr>
        <w:tc>
          <w:tcPr>
            <w:gridSpan w:val="5"/>
          </w:tcPr>
          <w:p>
            <w:pPr>
              <w:pStyle w:val="Compact"/>
              <w:jc w:val="right"/>
            </w:pPr>
            <w:r>
              <w:t xml:space="preserve">VAT (15%):</w:t>
            </w:r>
          </w:p>
        </w:tc>
        <w:tc>
          <w:tcPr/>
          <w:p>
            <w:pPr>
              <w:pStyle w:val="Compact"/>
              <w:jc w:val="left"/>
            </w:pPr>
            <w:r>
              <w:t xml:space="preserve">22,065.00</w:t>
            </w:r>
          </w:p>
        </w:tc>
      </w:tr>
      <w:tr>
        <w:tc>
          <w:tcPr>
            <w:gridSpan w:val="5"/>
          </w:tcPr>
          <w:p>
            <w:pPr>
              <w:pStyle w:val="Compact"/>
              <w:jc w:val="right"/>
            </w:pPr>
            <w:r>
              <w:t xml:space="preserve">Grand Total (SAR):</w:t>
            </w:r>
          </w:p>
        </w:tc>
        <w:tc>
          <w:tcPr/>
          <w:p>
            <w:pPr>
              <w:pStyle w:val="Compact"/>
              <w:jc w:val="left"/>
            </w:pPr>
            <w:r>
              <w:t xml:space="preserve">169,165.00</w:t>
            </w:r>
          </w:p>
        </w:tc>
      </w:tr>
    </w:tbl>
    <w:p>
      <w:pPr>
        <w:pStyle w:val="BodyText"/>
      </w:pPr>
      <w:r>
        <w:t xml:space="preserve">3. Terms and Conditions</w:t>
      </w:r>
    </w:p>
    <w:p>
      <w:pPr>
        <w:numPr>
          <w:ilvl w:val="0"/>
          <w:numId w:val="1001"/>
        </w:numPr>
        <w:pStyle w:val="Compact"/>
      </w:pPr>
      <w:r>
        <w:rPr>
          <w:bCs/>
          <w:b/>
        </w:rPr>
        <w:t xml:space="preserve">Validity:</w:t>
      </w:r>
      <w:r>
        <w:t xml:space="preserve"> </w:t>
      </w:r>
      <w:r>
        <w:t xml:space="preserve">This Purchase Order is valid for a period of ninety (90) days from the date of issue. The Psychologist must confirm acceptance in writing within ten (10) business days to proceed with service delivery in Jeddah, Saudi Arabia.</w:t>
      </w:r>
    </w:p>
    <w:p>
      <w:pPr>
        <w:numPr>
          <w:ilvl w:val="0"/>
          <w:numId w:val="1001"/>
        </w:numPr>
        <w:pStyle w:val="Compact"/>
      </w:pPr>
      <w:r>
        <w:rPr>
          <w:bCs/>
          <w:b/>
        </w:rPr>
        <w:t xml:space="preserve">Payment Terms:</w:t>
      </w:r>
      <w:r>
        <w:t xml:space="preserve"> </w:t>
      </w:r>
      <w:r>
        <w:t xml:space="preserve">Payment shall be made within thirty (30) days of receipt of a valid invoice. Payment will be processed via bank transfer to the Psychologist's registered account in Saudi Arabia. All amounts are denominated in Saudi Riyal (SAR) and are subject to the 15% Value Added Tax (VAT) as mandated by the Zakat, Tax and Customs Authority (ZATCA) of Saudi Arabia.</w:t>
      </w:r>
    </w:p>
    <w:p>
      <w:pPr>
        <w:numPr>
          <w:ilvl w:val="0"/>
          <w:numId w:val="1001"/>
        </w:numPr>
        <w:pStyle w:val="Compact"/>
      </w:pPr>
      <w:r>
        <w:rPr>
          <w:bCs/>
          <w:b/>
        </w:rPr>
        <w:t xml:space="preserve">Licensing and Compliance:</w:t>
      </w:r>
      <w:r>
        <w:t xml:space="preserve"> </w:t>
      </w:r>
      <w:r>
        <w:t xml:space="preserve">The Psychologist warrants that all services rendered under this Purchase Order shall comply with the laws and regulations of the Kingdom of Saudi Arabia, including but not limited to the provisions of the Saudi Ministry of Health, the Saudi Council of Health Specialties, and the Data Protection regulations applicable in Jeddah. The Psychologist must maintain a valid professional license throughout the duration of this engagement.</w:t>
      </w:r>
    </w:p>
    <w:p>
      <w:pPr>
        <w:numPr>
          <w:ilvl w:val="0"/>
          <w:numId w:val="1001"/>
        </w:numPr>
        <w:pStyle w:val="Compact"/>
      </w:pPr>
      <w:r>
        <w:rPr>
          <w:bCs/>
          <w:b/>
        </w:rPr>
        <w:t xml:space="preserve">Confidentiality:</w:t>
      </w:r>
      <w:r>
        <w:t xml:space="preserve"> </w:t>
      </w:r>
      <w:r>
        <w:t xml:space="preserve">All psychological records, session notes, and assessment data collected in Saudi Arabia Jeddah shall be treated as strictly confidential. The Psychologist shall not disclose any client information to third parties without written consent, in accordance with Saudi data privacy standards.</w:t>
      </w:r>
    </w:p>
    <w:p>
      <w:pPr>
        <w:numPr>
          <w:ilvl w:val="0"/>
          <w:numId w:val="1001"/>
        </w:numPr>
        <w:pStyle w:val="Compact"/>
      </w:pPr>
      <w:r>
        <w:rPr>
          <w:bCs/>
          <w:b/>
        </w:rPr>
        <w:t xml:space="preserve">Service Delivery:</w:t>
      </w:r>
      <w:r>
        <w:t xml:space="preserve"> </w:t>
      </w:r>
      <w:r>
        <w:t xml:space="preserve">All on-site services shall be conducted at the buyer's premises located in Al Shati District, Jeddah, Saudi Arabia, or at the Psychologist's registered practice in Al Zahra, Jeddah, as mutually agreed upon in writing.</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date of termination.</w:t>
      </w:r>
    </w:p>
    <w:p>
      <w:pPr>
        <w:numPr>
          <w:ilvl w:val="0"/>
          <w:numId w:val="1001"/>
        </w:numPr>
        <w:pStyle w:val="Compact"/>
      </w:pPr>
      <w:r>
        <w:rPr>
          <w:bCs/>
          <w:b/>
        </w:rPr>
        <w:t xml:space="preserve">Dispute Resolution:</w:t>
      </w:r>
      <w:r>
        <w:t xml:space="preserve"> </w:t>
      </w:r>
      <w:r>
        <w:t xml:space="preserve">Any disputes arising from this Purchase Order shall be resolved through amicable negotiation. Failing resolution, disputes shall be submitted to the competent courts in Jeddah, Kingdom of Saudi Arabia, in accordance with Saudi commercial law.</w:t>
      </w:r>
    </w:p>
    <w:p>
      <w:pPr>
        <w:numPr>
          <w:ilvl w:val="0"/>
          <w:numId w:val="1001"/>
        </w:numPr>
        <w:pStyle w:val="Compact"/>
      </w:pPr>
      <w:r>
        <w:rPr>
          <w:bCs/>
          <w:b/>
        </w:rPr>
        <w:t xml:space="preserve">Force Majeure:</w:t>
      </w:r>
      <w:r>
        <w:t xml:space="preserve"> </w:t>
      </w:r>
      <w:r>
        <w:t xml:space="preserve">Neither party shall be liable for failure to perform obligations due to circumstances beyond reasonable control, including but not limited to government-mandated closures in Saudi Arabia or public health emergencies.</w:t>
      </w:r>
    </w:p>
    <w:p>
      <w:pPr>
        <w:pStyle w:val="FirstParagraph"/>
      </w:pPr>
      <w:r>
        <w:t xml:space="preserve">4. Authorization and Signatures</w:t>
      </w:r>
    </w:p>
    <w:p>
      <w:pPr>
        <w:pStyle w:val="BodyText"/>
      </w:pPr>
      <w:r>
        <w:rPr>
          <w:bCs/>
          <w:b/>
        </w:rPr>
        <w:t xml:space="preserve">Prepared By:</w:t>
      </w:r>
    </w:p>
    <w:p>
      <w:pPr>
        <w:pStyle w:val="BodyText"/>
      </w:pPr>
      <w:r>
        <w:t xml:space="preserve">Mr. Khalid Al-Rashidi</w:t>
      </w:r>
    </w:p>
    <w:p>
      <w:pPr>
        <w:pStyle w:val="BodyText"/>
      </w:pPr>
      <w:r>
        <w:t xml:space="preserve">HR Director, Al-Nour Corporate Wellness Group</w:t>
      </w:r>
    </w:p>
    <w:p>
      <w:pPr>
        <w:pStyle w:val="BodyText"/>
      </w:pPr>
      <w:r>
        <w:t xml:space="preserve">Date: 15 June 2025</w:t>
      </w:r>
    </w:p>
    <w:p>
      <w:pPr>
        <w:pStyle w:val="BodyText"/>
      </w:pPr>
      <w:r>
        <w:rPr>
          <w:bCs/>
          <w:b/>
        </w:rPr>
        <w:t xml:space="preserve">Approved By:</w:t>
      </w:r>
    </w:p>
    <w:p>
      <w:pPr>
        <w:pStyle w:val="BodyText"/>
      </w:pPr>
      <w:r>
        <w:t xml:space="preserve">Ms. Fatima Al-Otaibi</w:t>
      </w:r>
    </w:p>
    <w:p>
      <w:pPr>
        <w:pStyle w:val="BodyText"/>
      </w:pPr>
      <w:r>
        <w:t xml:space="preserve">Chief Financial Officer</w:t>
      </w:r>
    </w:p>
    <w:p>
      <w:pPr>
        <w:pStyle w:val="BodyText"/>
      </w:pPr>
      <w:r>
        <w:t xml:space="preserve">Date: 15 June 2025</w:t>
      </w:r>
    </w:p>
    <w:p>
      <w:pPr>
        <w:pStyle w:val="BodyText"/>
      </w:pPr>
      <w:r>
        <w:rPr>
          <w:bCs/>
          <w:b/>
        </w:rPr>
        <w:t xml:space="preserve">Accepted By (Psychologist):</w:t>
      </w:r>
    </w:p>
    <w:p>
      <w:pPr>
        <w:pStyle w:val="BodyText"/>
      </w:pPr>
      <w:r>
        <w:t xml:space="preserve">Dr. Sarah Al-Mutairi, PhD</w:t>
      </w:r>
    </w:p>
    <w:p>
      <w:pPr>
        <w:pStyle w:val="BodyText"/>
      </w:pPr>
      <w:r>
        <w:t xml:space="preserve">Licensed Psychologist, Jeddah, Saudi Arabia</w:t>
      </w:r>
    </w:p>
    <w:p>
      <w:pPr>
        <w:pStyle w:val="BodyText"/>
      </w:pPr>
      <w:r>
        <w:t xml:space="preserve">Date: _______________</w:t>
      </w:r>
    </w:p>
    <w:p>
      <w:pPr>
        <w:pStyle w:val="BodyText"/>
      </w:pPr>
      <w:r>
        <w:rPr>
          <w:bCs/>
          <w:b/>
        </w:rPr>
        <w:t xml:space="preserve">Important Notice:</w:t>
      </w:r>
      <w:r>
        <w:t xml:space="preserve"> </w:t>
      </w:r>
      <w:r>
        <w:t xml:space="preserve">This Purchase Order is issued in accordance with the commercial regulations of the Kingdom of Saudi Arabia. The Psychologist engaged under this document must hold a valid license issued by the Saudi Ministry of Health and be registered with the Saudi Council of Health Specialties. All services are to be delivered within the city of Jeddah, Saudi Arabia, unless otherwise agreed in a written amendment to this Purchase Order. This document is subject to the VAT regulations of ZATCA and the commercial laws of the Kingdom of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Saudi Arabia Jeddah</dc:title>
  <dc:creator/>
  <dc:language>en</dc:language>
  <cp:keywords/>
  <dcterms:created xsi:type="dcterms:W3CDTF">2026-10-10T09:53:29Z</dcterms:created>
  <dcterms:modified xsi:type="dcterms:W3CDTF">2026-10-10T09:53:29Z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